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42" w:rsidRPr="008C7242" w:rsidRDefault="008C7242" w:rsidP="008C724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8C7242">
        <w:rPr>
          <w:rFonts w:eastAsia="Times New Roman" w:cs="Times New Roman"/>
          <w:b/>
          <w:bCs/>
          <w:sz w:val="36"/>
          <w:szCs w:val="36"/>
          <w:lang w:eastAsia="cs-CZ"/>
        </w:rPr>
        <w:t>Devět světů severské mytologie</w:t>
      </w:r>
    </w:p>
    <w:p w:rsidR="008C7242" w:rsidRPr="008C7242" w:rsidRDefault="008C7242" w:rsidP="008C7242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b/>
          <w:bCs/>
          <w:sz w:val="24"/>
          <w:szCs w:val="24"/>
          <w:lang w:eastAsia="cs-CZ"/>
        </w:rPr>
        <w:t>Severská kosmologie</w:t>
      </w:r>
      <w:r w:rsidRPr="008C7242">
        <w:rPr>
          <w:rFonts w:eastAsia="Times New Roman" w:cs="Times New Roman"/>
          <w:sz w:val="24"/>
          <w:szCs w:val="24"/>
          <w:lang w:eastAsia="cs-CZ"/>
        </w:rPr>
        <w:t xml:space="preserve">, tak jak ji podávají prameny severské mytologie, rozeznává </w:t>
      </w:r>
      <w:r w:rsidRPr="008C7242">
        <w:rPr>
          <w:rFonts w:eastAsia="Times New Roman" w:cs="Times New Roman"/>
          <w:b/>
          <w:bCs/>
          <w:sz w:val="24"/>
          <w:szCs w:val="24"/>
          <w:lang w:eastAsia="cs-CZ"/>
        </w:rPr>
        <w:t>devět světů</w:t>
      </w:r>
      <w:r w:rsidRPr="008C7242">
        <w:rPr>
          <w:rFonts w:eastAsia="Times New Roman" w:cs="Times New Roman"/>
          <w:sz w:val="24"/>
          <w:szCs w:val="24"/>
          <w:lang w:eastAsia="cs-CZ"/>
        </w:rPr>
        <w:t xml:space="preserve">. Jejich názvy jsou zakončeny na </w:t>
      </w:r>
      <w:r w:rsidRPr="008C7242">
        <w:rPr>
          <w:rFonts w:eastAsia="Times New Roman" w:cs="Times New Roman"/>
          <w:i/>
          <w:iCs/>
          <w:sz w:val="24"/>
          <w:szCs w:val="24"/>
          <w:lang w:eastAsia="cs-CZ"/>
        </w:rPr>
        <w:t>-</w:t>
      </w:r>
      <w:proofErr w:type="spellStart"/>
      <w:r w:rsidRPr="008C7242">
        <w:rPr>
          <w:rFonts w:eastAsia="Times New Roman" w:cs="Times New Roman"/>
          <w:i/>
          <w:iCs/>
          <w:sz w:val="24"/>
          <w:szCs w:val="24"/>
          <w:lang w:eastAsia="cs-CZ"/>
        </w:rPr>
        <w:t>heimr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</w:t>
      </w:r>
      <w:r w:rsidRPr="008C7242">
        <w:rPr>
          <w:rFonts w:eastAsia="Times New Roman" w:cs="Times New Roman"/>
          <w:i/>
          <w:iCs/>
          <w:sz w:val="24"/>
          <w:szCs w:val="24"/>
          <w:lang w:eastAsia="cs-CZ"/>
        </w:rPr>
        <w:t>-</w:t>
      </w:r>
      <w:proofErr w:type="spellStart"/>
      <w:r w:rsidRPr="008C7242">
        <w:rPr>
          <w:rFonts w:eastAsia="Times New Roman" w:cs="Times New Roman"/>
          <w:i/>
          <w:iCs/>
          <w:sz w:val="24"/>
          <w:szCs w:val="24"/>
          <w:lang w:eastAsia="cs-CZ"/>
        </w:rPr>
        <w:t>heim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; říše, svět) nebo </w:t>
      </w:r>
      <w:r w:rsidRPr="008C7242">
        <w:rPr>
          <w:rFonts w:eastAsia="Times New Roman" w:cs="Times New Roman"/>
          <w:i/>
          <w:iCs/>
          <w:sz w:val="24"/>
          <w:szCs w:val="24"/>
          <w:lang w:eastAsia="cs-CZ"/>
        </w:rPr>
        <w:t>-</w:t>
      </w:r>
      <w:proofErr w:type="spellStart"/>
      <w:r w:rsidRPr="008C7242">
        <w:rPr>
          <w:rFonts w:eastAsia="Times New Roman" w:cs="Times New Roman"/>
          <w:i/>
          <w:iCs/>
          <w:sz w:val="24"/>
          <w:szCs w:val="24"/>
          <w:lang w:eastAsia="cs-CZ"/>
        </w:rPr>
        <w:t>garðr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</w:t>
      </w:r>
      <w:r w:rsidRPr="008C7242">
        <w:rPr>
          <w:rFonts w:eastAsia="Times New Roman" w:cs="Times New Roman"/>
          <w:i/>
          <w:iCs/>
          <w:sz w:val="24"/>
          <w:szCs w:val="24"/>
          <w:lang w:eastAsia="cs-CZ"/>
        </w:rPr>
        <w:t>-gard</w:t>
      </w:r>
      <w:r w:rsidRPr="008C7242">
        <w:rPr>
          <w:rFonts w:eastAsia="Times New Roman" w:cs="Times New Roman"/>
          <w:sz w:val="24"/>
          <w:szCs w:val="24"/>
          <w:lang w:eastAsia="cs-CZ"/>
        </w:rPr>
        <w:t xml:space="preserve">; sídlo, země). Podle současných výzkumů jména všech světů původně končila na </w:t>
      </w:r>
      <w:r w:rsidRPr="008C7242">
        <w:rPr>
          <w:rFonts w:eastAsia="Times New Roman" w:cs="Times New Roman"/>
          <w:i/>
          <w:iCs/>
          <w:sz w:val="24"/>
          <w:szCs w:val="24"/>
          <w:lang w:eastAsia="cs-CZ"/>
        </w:rPr>
        <w:t>-</w:t>
      </w:r>
      <w:proofErr w:type="spellStart"/>
      <w:r w:rsidRPr="008C7242">
        <w:rPr>
          <w:rFonts w:eastAsia="Times New Roman" w:cs="Times New Roman"/>
          <w:i/>
          <w:iCs/>
          <w:sz w:val="24"/>
          <w:szCs w:val="24"/>
          <w:lang w:eastAsia="cs-CZ"/>
        </w:rPr>
        <w:t>heimr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Midgard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byl Mannheim, svět lidí, a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Ásgard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měl název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Godheim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>, svět bohů).</w:t>
      </w:r>
    </w:p>
    <w:p w:rsidR="008C7242" w:rsidRPr="008C7242" w:rsidRDefault="008C7242" w:rsidP="008C7242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 xml:space="preserve">Mimo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Midgard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("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středozem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") se dá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zbývajích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osm světů rozdělit do protikladných dvojic: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2"/>
        <w:gridCol w:w="1300"/>
        <w:gridCol w:w="4783"/>
      </w:tblGrid>
      <w:tr w:rsidR="008C7242" w:rsidRPr="008C7242" w:rsidTr="008C7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42" w:rsidRPr="008C7242" w:rsidRDefault="008C7242" w:rsidP="008C724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724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Svět</w:t>
            </w:r>
          </w:p>
        </w:tc>
        <w:tc>
          <w:tcPr>
            <w:tcW w:w="0" w:type="auto"/>
            <w:vAlign w:val="center"/>
            <w:hideMark/>
          </w:tcPr>
          <w:p w:rsidR="008C7242" w:rsidRPr="008C7242" w:rsidRDefault="008C7242" w:rsidP="008C724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C724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Protisvět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7242" w:rsidRPr="008C7242" w:rsidRDefault="008C7242" w:rsidP="008C724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724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Kontrast</w:t>
            </w:r>
          </w:p>
        </w:tc>
      </w:tr>
      <w:tr w:rsidR="008C7242" w:rsidRPr="008C7242" w:rsidTr="008C7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42" w:rsidRPr="008C7242" w:rsidRDefault="008C7242" w:rsidP="008C724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7242">
              <w:rPr>
                <w:rFonts w:eastAsia="Times New Roman" w:cs="Times New Roman"/>
                <w:sz w:val="24"/>
                <w:szCs w:val="24"/>
                <w:lang w:eastAsia="cs-CZ"/>
              </w:rPr>
              <w:t>Múspellheim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7242" w:rsidRPr="008C7242" w:rsidRDefault="008C7242" w:rsidP="008C724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7242">
              <w:rPr>
                <w:rFonts w:eastAsia="Times New Roman" w:cs="Times New Roman"/>
                <w:sz w:val="24"/>
                <w:szCs w:val="24"/>
                <w:lang w:eastAsia="cs-CZ"/>
              </w:rPr>
              <w:t>Niflheim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7242" w:rsidRPr="008C7242" w:rsidRDefault="008C7242" w:rsidP="008C724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7242">
              <w:rPr>
                <w:rFonts w:eastAsia="Times New Roman" w:cs="Times New Roman"/>
                <w:sz w:val="24"/>
                <w:szCs w:val="24"/>
                <w:lang w:eastAsia="cs-CZ"/>
              </w:rPr>
              <w:t>Oheň a horko × Led a chlad</w:t>
            </w:r>
          </w:p>
        </w:tc>
      </w:tr>
      <w:tr w:rsidR="008C7242" w:rsidRPr="008C7242" w:rsidTr="008C7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42" w:rsidRPr="008C7242" w:rsidRDefault="008C7242" w:rsidP="008C724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7242">
              <w:rPr>
                <w:rFonts w:eastAsia="Times New Roman" w:cs="Times New Roman"/>
                <w:sz w:val="24"/>
                <w:szCs w:val="24"/>
                <w:lang w:eastAsia="cs-CZ"/>
              </w:rPr>
              <w:t>Asgard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7242" w:rsidRPr="008C7242" w:rsidRDefault="008C7242" w:rsidP="008C724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7242">
              <w:rPr>
                <w:rFonts w:eastAsia="Times New Roman" w:cs="Times New Roman"/>
                <w:sz w:val="24"/>
                <w:szCs w:val="24"/>
                <w:lang w:eastAsia="cs-CZ"/>
              </w:rPr>
              <w:t>Helheim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7242" w:rsidRPr="008C7242" w:rsidRDefault="008C7242" w:rsidP="008C724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7242">
              <w:rPr>
                <w:rFonts w:eastAsia="Times New Roman" w:cs="Times New Roman"/>
                <w:sz w:val="24"/>
                <w:szCs w:val="24"/>
                <w:lang w:eastAsia="cs-CZ"/>
              </w:rPr>
              <w:t>Nebe a hrdinská smrt × Podsvětí a obyčejná smrt</w:t>
            </w:r>
          </w:p>
        </w:tc>
      </w:tr>
      <w:tr w:rsidR="008C7242" w:rsidRPr="008C7242" w:rsidTr="008C7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42" w:rsidRPr="008C7242" w:rsidRDefault="008C7242" w:rsidP="008C724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7242">
              <w:rPr>
                <w:rFonts w:eastAsia="Times New Roman" w:cs="Times New Roman"/>
                <w:sz w:val="24"/>
                <w:szCs w:val="24"/>
                <w:lang w:eastAsia="cs-CZ"/>
              </w:rPr>
              <w:t>Vanaheim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7242" w:rsidRPr="008C7242" w:rsidRDefault="008C7242" w:rsidP="008C724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7242">
              <w:rPr>
                <w:rFonts w:eastAsia="Times New Roman" w:cs="Times New Roman"/>
                <w:sz w:val="24"/>
                <w:szCs w:val="24"/>
                <w:lang w:eastAsia="cs-CZ"/>
              </w:rPr>
              <w:t>Jötunheim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7242" w:rsidRPr="008C7242" w:rsidRDefault="008C7242" w:rsidP="008C724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7242">
              <w:rPr>
                <w:rFonts w:eastAsia="Times New Roman" w:cs="Times New Roman"/>
                <w:sz w:val="24"/>
                <w:szCs w:val="24"/>
                <w:lang w:eastAsia="cs-CZ"/>
              </w:rPr>
              <w:t>Tvoření × Ničení</w:t>
            </w:r>
          </w:p>
        </w:tc>
      </w:tr>
      <w:tr w:rsidR="008C7242" w:rsidRPr="008C7242" w:rsidTr="008C72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242" w:rsidRPr="008C7242" w:rsidRDefault="008C7242" w:rsidP="008C724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7242">
              <w:rPr>
                <w:rFonts w:eastAsia="Times New Roman" w:cs="Times New Roman"/>
                <w:sz w:val="24"/>
                <w:szCs w:val="24"/>
                <w:lang w:eastAsia="cs-CZ"/>
              </w:rPr>
              <w:t>Álfheim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7242" w:rsidRPr="008C7242" w:rsidRDefault="008C7242" w:rsidP="008C724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7242">
              <w:rPr>
                <w:rFonts w:eastAsia="Times New Roman" w:cs="Times New Roman"/>
                <w:sz w:val="24"/>
                <w:szCs w:val="24"/>
                <w:lang w:eastAsia="cs-CZ"/>
              </w:rPr>
              <w:t>Svartálfheim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7242" w:rsidRPr="008C7242" w:rsidRDefault="008C7242" w:rsidP="008C724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7242">
              <w:rPr>
                <w:rFonts w:eastAsia="Times New Roman" w:cs="Times New Roman"/>
                <w:sz w:val="24"/>
                <w:szCs w:val="24"/>
                <w:lang w:eastAsia="cs-CZ"/>
              </w:rPr>
              <w:t>Světlo × Temnota</w:t>
            </w:r>
          </w:p>
        </w:tc>
      </w:tr>
    </w:tbl>
    <w:p w:rsidR="008C7242" w:rsidRPr="008C7242" w:rsidRDefault="008C7242" w:rsidP="008C7242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br/>
        <w:t xml:space="preserve">Všechny světy spojuje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Yggdrasil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strom světa, ale v pramenech ohledně jejich uspořádání panuje určitá nekonzistentnost. Na jednu stranu, tři kořeny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Yggdrasilu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vyrůstají u tří studní, které jsou umístěné ve třech různých světech (což naznačuje, že tyto světy jsou na stejné úrovni), ale na stranu druhou, v Mladší Eddě je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Ásgard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Álfheim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umísťen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do nebe. Příliš jasný není také vztah mezi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Helheimem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Niflheimem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Helheim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říše mrtvých, by měla ležet v podzemí a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Niflheim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na východě, někdy se však jako říše mrtvých označuje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Niflheim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nebo jeho část).</w:t>
      </w:r>
    </w:p>
    <w:p w:rsidR="008C7242" w:rsidRPr="008C7242" w:rsidRDefault="008C7242" w:rsidP="008C7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>Nad zemí</w:t>
      </w:r>
    </w:p>
    <w:p w:rsidR="008C7242" w:rsidRPr="008C7242" w:rsidRDefault="008C7242" w:rsidP="008C72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Álfheim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C7242">
        <w:rPr>
          <w:rFonts w:eastAsia="Times New Roman" w:cs="Times New Roman"/>
          <w:i/>
          <w:iCs/>
          <w:sz w:val="24"/>
          <w:szCs w:val="24"/>
          <w:lang w:eastAsia="cs-CZ"/>
        </w:rPr>
        <w:t>Ljósálfheim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) - země světlých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álfů</w:t>
      </w:r>
      <w:proofErr w:type="spellEnd"/>
    </w:p>
    <w:p w:rsidR="008C7242" w:rsidRPr="008C7242" w:rsidRDefault="008C7242" w:rsidP="008C72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Ásgard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sídlo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Ásů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>. (</w:t>
      </w:r>
      <w:proofErr w:type="spellStart"/>
      <w:r w:rsidRPr="008C7242">
        <w:rPr>
          <w:rFonts w:eastAsia="Times New Roman" w:cs="Times New Roman"/>
          <w:b/>
          <w:bCs/>
          <w:sz w:val="24"/>
          <w:szCs w:val="24"/>
          <w:lang w:eastAsia="cs-CZ"/>
        </w:rPr>
        <w:t>Asgard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staronordicky: </w:t>
      </w:r>
      <w:proofErr w:type="spellStart"/>
      <w:r w:rsidRPr="008C7242">
        <w:rPr>
          <w:rFonts w:eastAsia="Times New Roman" w:cs="Times New Roman"/>
          <w:b/>
          <w:bCs/>
          <w:sz w:val="24"/>
          <w:szCs w:val="24"/>
          <w:lang w:eastAsia="cs-CZ"/>
        </w:rPr>
        <w:t>Ásgarðr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) byl severský "ráj", domov bohů. Místo všech spravedlivých odvážných lidí, kterým je dovoleno žít po boku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Ásů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Lidé, jejichž cílem byl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Ásgard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vždy v životě zanechali něco pozitivního.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Ásgardu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vládne nejstarší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Ás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Ódin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Žije se svojí ženou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Frigg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v síni celé ze stříbra, která se jmenuje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Valaskjalf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Kromě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Valaskjalfu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mu patří i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Valhalla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velká dvorana určená pro padlé na bitevním poli. Podle legend je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Ásgard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Midgardem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spojen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duhovám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mostem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mostem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který se jmenuje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Bifröst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Ten hlídá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Odinův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syn, bůh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Heimdall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>.</w:t>
      </w:r>
    </w:p>
    <w:p w:rsidR="008C7242" w:rsidRPr="008C7242" w:rsidRDefault="008C7242" w:rsidP="008C72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>Střed</w:t>
      </w:r>
    </w:p>
    <w:p w:rsidR="008C7242" w:rsidRPr="008C7242" w:rsidRDefault="008C7242" w:rsidP="008C72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Midgard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>- "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středozem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", svět lidí. S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Ásgardem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je spojen mostem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Bifröstem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>.</w:t>
      </w:r>
    </w:p>
    <w:p w:rsidR="008C7242" w:rsidRPr="008C7242" w:rsidRDefault="008C7242" w:rsidP="008C72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Vanaheim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země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Vánů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(na západ od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Midgardu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>)</w:t>
      </w:r>
    </w:p>
    <w:p w:rsidR="008C7242" w:rsidRPr="008C7242" w:rsidRDefault="008C7242" w:rsidP="008C72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Jötunheim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země obrů (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Jötunů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>, na východě)</w:t>
      </w:r>
    </w:p>
    <w:p w:rsidR="008C7242" w:rsidRPr="008C7242" w:rsidRDefault="008C7242" w:rsidP="008C72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Múspellheim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ohnivý svět, domov ohnivých obrů</w:t>
      </w:r>
    </w:p>
    <w:p w:rsidR="008C7242" w:rsidRPr="008C7242" w:rsidRDefault="008C7242" w:rsidP="008C72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Niflheim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svět ledu, domov prvních obrů (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hrimthursar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"obři z jinovatky")</w:t>
      </w:r>
    </w:p>
    <w:p w:rsidR="008C7242" w:rsidRPr="008C7242" w:rsidRDefault="008C7242" w:rsidP="008C7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>Pod zemí</w:t>
      </w:r>
    </w:p>
    <w:p w:rsidR="008C7242" w:rsidRPr="008C7242" w:rsidRDefault="008C7242" w:rsidP="008C72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Svartálfheim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C7242">
        <w:rPr>
          <w:rFonts w:eastAsia="Times New Roman" w:cs="Times New Roman"/>
          <w:i/>
          <w:iCs/>
          <w:sz w:val="24"/>
          <w:szCs w:val="24"/>
          <w:lang w:eastAsia="cs-CZ"/>
        </w:rPr>
        <w:t>Nidavellir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) - sídlo trpaslíků, černých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álfů</w:t>
      </w:r>
      <w:proofErr w:type="spellEnd"/>
    </w:p>
    <w:p w:rsidR="008C7242" w:rsidRDefault="008C7242" w:rsidP="008C724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Helheim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říše mrtvých, vládne zde bohyně Hel</w:t>
      </w:r>
    </w:p>
    <w:p w:rsidR="008C7242" w:rsidRDefault="008C7242">
      <w:pPr>
        <w:spacing w:after="200"/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  <w:br w:type="page"/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b/>
          <w:bCs/>
          <w:color w:val="000000" w:themeColor="text1"/>
          <w:sz w:val="24"/>
          <w:szCs w:val="24"/>
          <w:lang w:eastAsia="cs-CZ"/>
        </w:rPr>
        <w:lastRenderedPageBreak/>
        <w:t>Yggdrasil</w:t>
      </w:r>
      <w:proofErr w:type="spellEnd"/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(ve 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staronorštině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Yggdrasill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) je v </w:t>
      </w:r>
      <w:hyperlink r:id="rId5" w:history="1">
        <w:r w:rsidRPr="008C7242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severské</w:t>
        </w:r>
      </w:hyperlink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mytologii světový strom, který prorůstá všemi </w:t>
      </w:r>
      <w:hyperlink r:id="rId6" w:history="1">
        <w:r w:rsidRPr="008C7242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devíti světy</w:t>
        </w:r>
      </w:hyperlink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. Jedná se o </w:t>
      </w:r>
      <w:hyperlink r:id="rId7" w:history="1">
        <w:r w:rsidRPr="008C7242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jasan</w:t>
        </w:r>
      </w:hyperlink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, jehož tři kořeny prorůstají ke třem pramenům (studním):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1. Pramen osudu je v </w:t>
      </w:r>
      <w:hyperlink r:id="rId8" w:history="1">
        <w:proofErr w:type="spellStart"/>
        <w:r w:rsidRPr="008C7242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Ásgardu</w:t>
        </w:r>
        <w:proofErr w:type="spellEnd"/>
      </w:hyperlink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, kde ho hlídají tři </w:t>
      </w:r>
      <w:hyperlink r:id="rId9" w:history="1">
        <w:proofErr w:type="spellStart"/>
        <w:r w:rsidRPr="008C7242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dísy</w:t>
        </w:r>
        <w:proofErr w:type="spellEnd"/>
      </w:hyperlink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10" w:history="1">
        <w:proofErr w:type="spellStart"/>
        <w:r w:rsidRPr="008C7242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Norny</w:t>
        </w:r>
        <w:proofErr w:type="spellEnd"/>
      </w:hyperlink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, které reprezentují minulost (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Urd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), současnost (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Verdandi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) a budoucnost (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Skuld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).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2. Pramen moudrosti se nachází v </w:t>
      </w:r>
      <w:hyperlink r:id="rId11" w:history="1">
        <w:proofErr w:type="spellStart"/>
        <w:r w:rsidRPr="008C7242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Jotunheimu</w:t>
        </w:r>
        <w:proofErr w:type="spellEnd"/>
      </w:hyperlink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, kde žijí obři z jinovatky. Hlídá ho rádce bohů </w:t>
      </w:r>
      <w:hyperlink r:id="rId12" w:history="1">
        <w:proofErr w:type="spellStart"/>
        <w:r w:rsidRPr="008C7242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Mími</w:t>
        </w:r>
        <w:proofErr w:type="spellEnd"/>
      </w:hyperlink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3. Pramen hlídaný zlým drakem 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Nidhöggem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je v 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Niflheimu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, kde vládne bohyně </w:t>
      </w:r>
      <w:hyperlink r:id="rId13" w:history="1">
        <w:r w:rsidRPr="008C7242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Hel</w:t>
        </w:r>
      </w:hyperlink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. U něho pramení všechny řeky tekoucí do moře. 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Nidhögg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je také někdy zmiňován jako had nebo červ, který užírá kořeny.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Koruna 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Yggdrasilu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se rozprostírá nad všemi světy. Na vrcholu stromu sedí obrovský orel, který všechno pozoruje. Mezi jeho očima je jestřáb, jehož mocná křídla způsobují, že nad světy duje vítr. Mezi moudrým orlem a zlým drakem pobíhá veverka </w:t>
      </w:r>
      <w:hyperlink r:id="rId14" w:history="1">
        <w:proofErr w:type="spellStart"/>
        <w:r w:rsidRPr="008C7242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Ratatosk</w:t>
        </w:r>
        <w:proofErr w:type="spellEnd"/>
      </w:hyperlink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, symbol nesvornosti a sváru. Nosí zprávy, ale také rozdmychává há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dky a nepřátelství mezi orlem v </w:t>
      </w:r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koruně a drakem u kořene.</w:t>
      </w:r>
    </w:p>
    <w:p w:rsidR="008C7242" w:rsidRDefault="008C7242" w:rsidP="008C724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S 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Yggdrasilem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je těsně svázán nejvyšší severský bůh </w:t>
      </w:r>
      <w:hyperlink r:id="rId15" w:history="1">
        <w:proofErr w:type="spellStart"/>
        <w:r w:rsidRPr="008C7242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Ódin</w:t>
        </w:r>
        <w:proofErr w:type="spellEnd"/>
      </w:hyperlink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. U jeho kmene často přivazuje svého koně </w:t>
      </w:r>
      <w:hyperlink r:id="rId16" w:history="1">
        <w:proofErr w:type="spellStart"/>
        <w:r w:rsidRPr="008C7242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Sleipnira</w:t>
        </w:r>
        <w:proofErr w:type="spellEnd"/>
      </w:hyperlink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, protože jiný strom ho neudrží. Z jeho dřeva si vyrobil svůj zázračný oštěp 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Gungnir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a na něm obětoval sám sebe, když byl po devět dní a nocí zavěšen na jeho kmeni probodnutý 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Gungnirem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, aby tak získal tajemství </w:t>
      </w:r>
      <w:hyperlink r:id="rId17" w:history="1">
        <w:r w:rsidRPr="008C7242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run</w:t>
        </w:r>
      </w:hyperlink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, symbolu moudrosti. Odtud také pochází samotné jméno 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Yggdrasil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, což doslova znamená "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Yggův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kůň". 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Ygg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(nebo též 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Yggr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) je jedno z mnoha </w:t>
      </w:r>
      <w:proofErr w:type="spellStart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Ódinových</w:t>
      </w:r>
      <w:proofErr w:type="spellEnd"/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jmen, které znamená "Strašný". Toto "obětování se ku prospěchu všech, pro lidstvo" je často dáváno do souvislostí s ukřižováním </w:t>
      </w:r>
      <w:hyperlink r:id="rId18" w:history="1">
        <w:r w:rsidRPr="008C7242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Ježíše Krista</w:t>
        </w:r>
      </w:hyperlink>
      <w:r w:rsidRPr="008C7242">
        <w:rPr>
          <w:rFonts w:eastAsia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8C7242" w:rsidRDefault="008C7242" w:rsidP="008C7242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b/>
          <w:bCs/>
          <w:sz w:val="24"/>
          <w:szCs w:val="24"/>
          <w:lang w:eastAsia="cs-CZ"/>
        </w:rPr>
        <w:t>Ragnarök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[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Ragnarek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starogermánština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veliký pád bohů] je v severské mytologii označení pro konec světa, zánik bohů, poslední bitvu mocností dobra a zla. Podle legendy má svět být opět obnoven, protože přežije osm dobrých bohů a jeden lidský pár, který se před nebezpečím ukryje ve kmeni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Yggdrasilu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>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 xml:space="preserve">Bohové vědí, že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Ragnarök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je nevyhnutelný. Existuje věštba, že na konci světa dojde k velké bitvě, v níž budou zničeni, přesto se na ni připravují.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>Velikost bohů spočívá v tom, jak vzdorují osudu, kterému se nemohou vyhnout. Závěrečné stadium života se ohlásí různými zlými znameními. Nejprve p</w:t>
      </w:r>
      <w:r>
        <w:rPr>
          <w:rFonts w:eastAsia="Times New Roman" w:cs="Times New Roman"/>
          <w:sz w:val="24"/>
          <w:szCs w:val="24"/>
          <w:lang w:eastAsia="cs-CZ"/>
        </w:rPr>
        <w:t>řijde krutá zima (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fimbulvetr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>) a </w:t>
      </w:r>
      <w:r w:rsidRPr="008C7242">
        <w:rPr>
          <w:rFonts w:eastAsia="Times New Roman" w:cs="Times New Roman"/>
          <w:sz w:val="24"/>
          <w:szCs w:val="24"/>
          <w:lang w:eastAsia="cs-CZ"/>
        </w:rPr>
        <w:t xml:space="preserve">takové zimy přijdou tři za </w:t>
      </w:r>
      <w:proofErr w:type="gramStart"/>
      <w:r w:rsidRPr="008C7242">
        <w:rPr>
          <w:rFonts w:eastAsia="Times New Roman" w:cs="Times New Roman"/>
          <w:sz w:val="24"/>
          <w:szCs w:val="24"/>
          <w:lang w:eastAsia="cs-CZ"/>
        </w:rPr>
        <w:t>sebou aniž</w:t>
      </w:r>
      <w:proofErr w:type="gram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bude léto, po celé zemi zavládnou kruté boje.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 xml:space="preserve">Slunce a měsíc, které pronásledují vlci, jimi budou spolknuty a nastane tma. Na svět zaútočí tři hlavní mocnosti. Z moře se vyplazí obrovský had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Midgardsormr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Jörmungandr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) v bojovné náladě, čímž uvede do pohybu loď z nehtů mrtvých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Naglfar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Tuto loď řídí obr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Hrym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kormidelníkem je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Loki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Z jihu přijíždí démon ohně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Surtr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se syny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Muspellu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Ale ze všech nejstrašnější je vlk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Fenrir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V tuto chvíli povstane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Heimdall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 zatroubením dá vědět, že nastává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Ragnarök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 bohové se odějí do boje.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Freyr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bojuje proti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Surtovi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ale padne.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Thór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bojuje s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Midgardsormem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 oba se zabijí navzájem.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Fenrir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spolkne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Odina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je však zabit jeho synem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Vídarem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Týr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bojuje s nestvůrným psem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Garmem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(hlídač z podsvětí) a přivodí si navzájem smrt, s</w:t>
      </w:r>
      <w:r>
        <w:rPr>
          <w:rFonts w:eastAsia="Times New Roman" w:cs="Times New Roman"/>
          <w:sz w:val="24"/>
          <w:szCs w:val="24"/>
          <w:lang w:eastAsia="cs-CZ"/>
        </w:rPr>
        <w:t xml:space="preserve">tejně dopadne souboj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Lokiho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Heimdalla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Pak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Surtr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vrhne na celou zem oheň a vše spálí.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 xml:space="preserve">Po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ragnaröku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však z oceánu vyvstane nová země, kterou </w:t>
      </w:r>
      <w:r>
        <w:rPr>
          <w:rFonts w:eastAsia="Times New Roman" w:cs="Times New Roman"/>
          <w:sz w:val="24"/>
          <w:szCs w:val="24"/>
          <w:lang w:eastAsia="cs-CZ"/>
        </w:rPr>
        <w:t>zalidní lidé, kteří se ukryli v </w:t>
      </w:r>
      <w:r w:rsidRPr="008C7242">
        <w:rPr>
          <w:rFonts w:eastAsia="Times New Roman" w:cs="Times New Roman"/>
          <w:sz w:val="24"/>
          <w:szCs w:val="24"/>
          <w:lang w:eastAsia="cs-CZ"/>
        </w:rPr>
        <w:t xml:space="preserve">kořenech jasanu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Yggdrasilu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 bohové, kteří přežili, spolu s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Baldrem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 Hodem, navrátivšími se z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Helheimu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naleznou v troskách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Valhally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poselství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Odina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runy.</w:t>
      </w:r>
    </w:p>
    <w:p w:rsidR="008C7242" w:rsidRDefault="008C7242" w:rsidP="008C7242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</w:p>
    <w:p w:rsidR="008C7242" w:rsidRDefault="008C7242">
      <w:pPr>
        <w:spacing w:after="200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br w:type="page"/>
      </w:r>
    </w:p>
    <w:p w:rsidR="008C7242" w:rsidRPr="008C7242" w:rsidRDefault="008C7242" w:rsidP="008C7242">
      <w:pPr>
        <w:spacing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</w:pPr>
      <w:r w:rsidRPr="008C7242"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  <w:lastRenderedPageBreak/>
        <w:t>Valkýry</w:t>
      </w:r>
    </w:p>
    <w:p w:rsidR="008C7242" w:rsidRPr="008C7242" w:rsidRDefault="008C7242" w:rsidP="008C7242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486400" cy="25241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42" w:rsidRDefault="008C7242" w:rsidP="008C7242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b/>
          <w:bCs/>
          <w:sz w:val="24"/>
          <w:szCs w:val="24"/>
          <w:lang w:eastAsia="cs-CZ"/>
        </w:rPr>
        <w:t>Jörmungandr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C7242">
        <w:rPr>
          <w:rFonts w:eastAsia="Times New Roman" w:cs="Times New Roman"/>
          <w:b/>
          <w:bCs/>
          <w:sz w:val="24"/>
          <w:szCs w:val="24"/>
          <w:lang w:eastAsia="cs-CZ"/>
        </w:rPr>
        <w:t>Midgardsormr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) je v </w:t>
      </w:r>
      <w:hyperlink r:id="rId20" w:history="1">
        <w:r w:rsidRPr="008C7242">
          <w:rPr>
            <w:rFonts w:eastAsia="Times New Roman" w:cs="Times New Roman"/>
            <w:sz w:val="24"/>
            <w:szCs w:val="24"/>
            <w:lang w:eastAsia="cs-CZ"/>
          </w:rPr>
          <w:t>severské mytologii</w:t>
        </w:r>
      </w:hyperlink>
      <w:r w:rsidRPr="008C7242">
        <w:rPr>
          <w:rFonts w:eastAsia="Times New Roman" w:cs="Times New Roman"/>
          <w:sz w:val="24"/>
          <w:szCs w:val="24"/>
          <w:lang w:eastAsia="cs-CZ"/>
        </w:rPr>
        <w:t xml:space="preserve"> </w:t>
      </w:r>
      <w:hyperlink r:id="rId21" w:history="1">
        <w:r w:rsidRPr="008C7242">
          <w:rPr>
            <w:rFonts w:eastAsia="Times New Roman" w:cs="Times New Roman"/>
            <w:sz w:val="24"/>
            <w:szCs w:val="24"/>
            <w:lang w:eastAsia="cs-CZ"/>
          </w:rPr>
          <w:t>mořský had</w:t>
        </w:r>
      </w:hyperlink>
      <w:r w:rsidRPr="008C7242">
        <w:rPr>
          <w:rFonts w:eastAsia="Times New Roman" w:cs="Times New Roman"/>
          <w:sz w:val="24"/>
          <w:szCs w:val="24"/>
          <w:lang w:eastAsia="cs-CZ"/>
        </w:rPr>
        <w:t xml:space="preserve">, který se spolu s vlkem </w:t>
      </w:r>
      <w:hyperlink r:id="rId22" w:history="1">
        <w:proofErr w:type="spellStart"/>
        <w:r w:rsidRPr="008C7242">
          <w:rPr>
            <w:rFonts w:eastAsia="Times New Roman" w:cs="Times New Roman"/>
            <w:sz w:val="24"/>
            <w:szCs w:val="24"/>
            <w:lang w:eastAsia="cs-CZ"/>
          </w:rPr>
          <w:t>Fenrirem</w:t>
        </w:r>
        <w:proofErr w:type="spellEnd"/>
      </w:hyperlink>
      <w:r w:rsidRPr="008C7242">
        <w:rPr>
          <w:rFonts w:eastAsia="Times New Roman" w:cs="Times New Roman"/>
          <w:sz w:val="24"/>
          <w:szCs w:val="24"/>
          <w:lang w:eastAsia="cs-CZ"/>
        </w:rPr>
        <w:t xml:space="preserve"> a bohyní </w:t>
      </w:r>
      <w:hyperlink r:id="rId23" w:history="1">
        <w:r w:rsidRPr="008C7242">
          <w:rPr>
            <w:rFonts w:eastAsia="Times New Roman" w:cs="Times New Roman"/>
            <w:sz w:val="24"/>
            <w:szCs w:val="24"/>
            <w:lang w:eastAsia="cs-CZ"/>
          </w:rPr>
          <w:t>Hel</w:t>
        </w:r>
      </w:hyperlink>
      <w:r w:rsidRPr="008C7242">
        <w:rPr>
          <w:rFonts w:eastAsia="Times New Roman" w:cs="Times New Roman"/>
          <w:sz w:val="24"/>
          <w:szCs w:val="24"/>
          <w:lang w:eastAsia="cs-CZ"/>
        </w:rPr>
        <w:t xml:space="preserve"> narodil v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Jötunheimu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</w:t>
      </w:r>
      <w:hyperlink r:id="rId24" w:history="1">
        <w:proofErr w:type="spellStart"/>
        <w:r w:rsidRPr="008C7242">
          <w:rPr>
            <w:rFonts w:eastAsia="Times New Roman" w:cs="Times New Roman"/>
            <w:sz w:val="24"/>
            <w:szCs w:val="24"/>
            <w:lang w:eastAsia="cs-CZ"/>
          </w:rPr>
          <w:t>Lokimu</w:t>
        </w:r>
        <w:proofErr w:type="spellEnd"/>
      </w:hyperlink>
      <w:r w:rsidRPr="008C7242">
        <w:rPr>
          <w:rFonts w:eastAsia="Times New Roman" w:cs="Times New Roman"/>
          <w:sz w:val="24"/>
          <w:szCs w:val="24"/>
          <w:lang w:eastAsia="cs-CZ"/>
        </w:rPr>
        <w:t xml:space="preserve"> a obryni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Angrbodě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Podle věštby představoval pro </w:t>
      </w:r>
      <w:hyperlink r:id="rId25" w:history="1">
        <w:proofErr w:type="spellStart"/>
        <w:r w:rsidRPr="008C7242">
          <w:rPr>
            <w:rFonts w:eastAsia="Times New Roman" w:cs="Times New Roman"/>
            <w:sz w:val="24"/>
            <w:szCs w:val="24"/>
            <w:lang w:eastAsia="cs-CZ"/>
          </w:rPr>
          <w:t>Ásy</w:t>
        </w:r>
        <w:proofErr w:type="spellEnd"/>
      </w:hyperlink>
      <w:r w:rsidRPr="008C7242">
        <w:rPr>
          <w:rFonts w:eastAsia="Times New Roman" w:cs="Times New Roman"/>
          <w:sz w:val="24"/>
          <w:szCs w:val="24"/>
          <w:lang w:eastAsia="cs-CZ"/>
        </w:rPr>
        <w:t xml:space="preserve"> i lidi velkou hrozbu, proto ho </w:t>
      </w:r>
      <w:hyperlink r:id="rId26" w:history="1">
        <w:proofErr w:type="spellStart"/>
        <w:r w:rsidRPr="008C7242">
          <w:rPr>
            <w:rFonts w:eastAsia="Times New Roman" w:cs="Times New Roman"/>
            <w:sz w:val="24"/>
            <w:szCs w:val="24"/>
            <w:lang w:eastAsia="cs-CZ"/>
          </w:rPr>
          <w:t>Ódin</w:t>
        </w:r>
        <w:proofErr w:type="spellEnd"/>
      </w:hyperlink>
      <w:r w:rsidRPr="008C7242">
        <w:rPr>
          <w:rFonts w:eastAsia="Times New Roman" w:cs="Times New Roman"/>
          <w:sz w:val="24"/>
          <w:szCs w:val="24"/>
          <w:lang w:eastAsia="cs-CZ"/>
        </w:rPr>
        <w:t xml:space="preserve"> hodil do moře. V moři vyrostl tak, že obepíná celý </w:t>
      </w:r>
      <w:hyperlink r:id="rId27" w:history="1">
        <w:proofErr w:type="spellStart"/>
        <w:r w:rsidRPr="008C7242">
          <w:rPr>
            <w:rFonts w:eastAsia="Times New Roman" w:cs="Times New Roman"/>
            <w:sz w:val="24"/>
            <w:szCs w:val="24"/>
            <w:lang w:eastAsia="cs-CZ"/>
          </w:rPr>
          <w:t>Midgard</w:t>
        </w:r>
        <w:proofErr w:type="spellEnd"/>
      </w:hyperlink>
      <w:r w:rsidRPr="008C7242">
        <w:rPr>
          <w:rFonts w:eastAsia="Times New Roman" w:cs="Times New Roman"/>
          <w:sz w:val="24"/>
          <w:szCs w:val="24"/>
          <w:lang w:eastAsia="cs-CZ"/>
        </w:rPr>
        <w:t xml:space="preserve"> (je také nazýván Had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Midgard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) a zakusuje se do vlastního ocasu. Had je hlavním protivníkem boha </w:t>
      </w:r>
      <w:hyperlink r:id="rId28" w:history="1">
        <w:proofErr w:type="spellStart"/>
        <w:r w:rsidRPr="008C7242">
          <w:rPr>
            <w:rFonts w:eastAsia="Times New Roman" w:cs="Times New Roman"/>
            <w:sz w:val="24"/>
            <w:szCs w:val="24"/>
            <w:lang w:eastAsia="cs-CZ"/>
          </w:rPr>
          <w:t>Thóra</w:t>
        </w:r>
        <w:proofErr w:type="spellEnd"/>
      </w:hyperlink>
      <w:r w:rsidRPr="008C7242">
        <w:rPr>
          <w:rFonts w:eastAsia="Times New Roman" w:cs="Times New Roman"/>
          <w:sz w:val="24"/>
          <w:szCs w:val="24"/>
          <w:lang w:eastAsia="cs-CZ"/>
        </w:rPr>
        <w:t>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 xml:space="preserve">Jednou zavítal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Thór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se svou družinou k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útgardskému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Lokimu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>.</w:t>
      </w:r>
      <w:r>
        <w:rPr>
          <w:rFonts w:eastAsia="Times New Roman" w:cs="Times New Roman"/>
          <w:sz w:val="24"/>
          <w:szCs w:val="24"/>
          <w:lang w:eastAsia="cs-CZ"/>
        </w:rPr>
        <w:t xml:space="preserve"> Obr jim uložil několik úkolů a </w:t>
      </w:r>
      <w:r w:rsidRPr="008C7242">
        <w:rPr>
          <w:rFonts w:eastAsia="Times New Roman" w:cs="Times New Roman"/>
          <w:sz w:val="24"/>
          <w:szCs w:val="24"/>
          <w:lang w:eastAsia="cs-CZ"/>
        </w:rPr>
        <w:t xml:space="preserve">jedním z nich bylo, aby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Thór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uzvedl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Lokiho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šedivou kočku.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Thór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se </w:t>
      </w:r>
      <w:proofErr w:type="gramStart"/>
      <w:r w:rsidRPr="008C7242">
        <w:rPr>
          <w:rFonts w:eastAsia="Times New Roman" w:cs="Times New Roman"/>
          <w:sz w:val="24"/>
          <w:szCs w:val="24"/>
          <w:lang w:eastAsia="cs-CZ"/>
        </w:rPr>
        <w:t>snažil seč</w:t>
      </w:r>
      <w:proofErr w:type="gram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mohl, ale dokázal kočce zvednout jen jednu nohu.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Útgardský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Loki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mu pak prozradil, že kočka byla ve skutečnosti had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Midgard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Thór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si umínil, že se s hadem musí utkat.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Thór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vypravil s obrem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Hymim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na rybářskou výpravu a jako návnadu si s sebou vzal hlavu velkého vola. Dopluli na místo, kde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Hymi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obvykle lovil platýze, ale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Thór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trval na tom, že poplují dál.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Hymi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Thórovi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řekl, že můžou narazit na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Midgardsorma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ale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Thór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na něj nedbal. Napíchl na udici volskou hlavu a hodil návnadu do moře.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Jörmungandr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se na ni vrhl a když ucítil</w:t>
      </w:r>
      <w:r>
        <w:rPr>
          <w:rFonts w:eastAsia="Times New Roman" w:cs="Times New Roman"/>
          <w:sz w:val="24"/>
          <w:szCs w:val="24"/>
          <w:lang w:eastAsia="cs-CZ"/>
        </w:rPr>
        <w:t>,</w:t>
      </w:r>
      <w:r w:rsidRPr="008C7242">
        <w:rPr>
          <w:rFonts w:eastAsia="Times New Roman" w:cs="Times New Roman"/>
          <w:sz w:val="24"/>
          <w:szCs w:val="24"/>
          <w:lang w:eastAsia="cs-CZ"/>
        </w:rPr>
        <w:t xml:space="preserve"> jak se mu háček zapíchl do patra, začal s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Thórem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zápasit. Vyděšený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Hymi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udici přesekl a had se vrátil zpět do moře.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Thór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za ním hodil své kladivo, aby mu pod hladinou urazil hlavu, ale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Jörmungandr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přežil.</w:t>
      </w:r>
    </w:p>
    <w:p w:rsid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 xml:space="preserve">Poslední setkání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Jörmunganda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Thóra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se odehraje při </w:t>
      </w:r>
      <w:hyperlink r:id="rId29" w:history="1">
        <w:proofErr w:type="spellStart"/>
        <w:r w:rsidRPr="008C7242">
          <w:rPr>
            <w:rFonts w:eastAsia="Times New Roman" w:cs="Times New Roman"/>
            <w:sz w:val="24"/>
            <w:szCs w:val="24"/>
            <w:lang w:eastAsia="cs-CZ"/>
          </w:rPr>
          <w:t>ragnaröku</w:t>
        </w:r>
        <w:proofErr w:type="spellEnd"/>
      </w:hyperlink>
      <w:r w:rsidRPr="008C7242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Thór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hadovi zasadí smrtelnou ránu, ujde devět kroků a sám umírá na otravu jedem, který na něj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Jörmungandr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vychrlil.</w:t>
      </w:r>
    </w:p>
    <w:p w:rsid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b/>
          <w:sz w:val="24"/>
          <w:szCs w:val="24"/>
          <w:lang w:eastAsia="cs-CZ"/>
        </w:rPr>
        <w:t>Fenrir</w:t>
      </w:r>
      <w:proofErr w:type="spellEnd"/>
      <w:r w:rsidRPr="008C724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8C7242">
        <w:rPr>
          <w:rFonts w:eastAsia="Times New Roman" w:cs="Times New Roman"/>
          <w:sz w:val="24"/>
          <w:szCs w:val="24"/>
          <w:lang w:eastAsia="cs-CZ"/>
        </w:rPr>
        <w:t xml:space="preserve">neboli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Fenrisulfr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je vlk, nejstarší syn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Lokiho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 obryně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Angrbody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>, který se vyskytuje v </w:t>
      </w:r>
      <w:r w:rsidRPr="008C7242">
        <w:rPr>
          <w:rFonts w:eastAsia="Times New Roman" w:cs="Times New Roman"/>
          <w:sz w:val="24"/>
          <w:szCs w:val="24"/>
          <w:lang w:eastAsia="cs-CZ"/>
        </w:rPr>
        <w:t xml:space="preserve">severské mytologii. Když se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Ódin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dozvěděl z proroctví a ze svého souboje s obrem, že potomstvo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Lokiho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Angrbody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způsobí bohům potíže, nechal si vlka, jeho bratra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Jörmungandra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i sestru Hel přinést.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Jörmungandra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poslal do mořských hlubin a Hel uvrhl do podsvětí,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Fenrira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však předal k vychování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Ásům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Jen bůh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Týr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se nebál rostoucího vlka krmit.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 xml:space="preserve">Bohové se však zalekli rostoucí síly obrovského vlka a proroctví, jež tvrdilo, že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Fenrir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přivodí jejich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skázu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; nechali jej proto spoutat. Dvakrát vlk se spoutáním souhlasil a dvakrát se také bez potíží dokázal z pout osvobodit. Poté však nechal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Ódin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u trpaslíků ukovat řetěz zvaný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Gleipnir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Ten sice vypadal jako pouhá hedvábná stužka, tvořilo jej však šest zázračných přísad: zvuk kočičí chůze, ženský vous, kořen hory, medvědí cit, rybí dech a ptačí slina.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Skínir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Freyův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posel, následně řetěz přinesl do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Ásgardu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>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 xml:space="preserve">Na ostrově zvaném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Lyngvi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(Porostlý vřesem) v jezeře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Ámsvartnir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(Červeno-černý) řekli bohové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Fenrirovi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ať zpřetrhá i tento řetěz. Vlk si však povšiml jemnosti a lehkosti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Gleipniru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 vycítil léčku. Prohlásil proto, že řetěz vyzkouší, pouze pokud během uvazování řetězu vloží </w:t>
      </w:r>
      <w:r w:rsidRPr="008C7242">
        <w:rPr>
          <w:rFonts w:eastAsia="Times New Roman" w:cs="Times New Roman"/>
          <w:sz w:val="24"/>
          <w:szCs w:val="24"/>
          <w:lang w:eastAsia="cs-CZ"/>
        </w:rPr>
        <w:lastRenderedPageBreak/>
        <w:t>dobrovolně jeden z bohů svou ruku do jeho tlamy; ta bude z</w:t>
      </w:r>
      <w:r>
        <w:rPr>
          <w:rFonts w:eastAsia="Times New Roman" w:cs="Times New Roman"/>
          <w:sz w:val="24"/>
          <w:szCs w:val="24"/>
          <w:lang w:eastAsia="cs-CZ"/>
        </w:rPr>
        <w:t xml:space="preserve">árukou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Fenrirova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propuštění i v </w:t>
      </w:r>
      <w:r w:rsidRPr="008C7242">
        <w:rPr>
          <w:rFonts w:eastAsia="Times New Roman" w:cs="Times New Roman"/>
          <w:sz w:val="24"/>
          <w:szCs w:val="24"/>
          <w:lang w:eastAsia="cs-CZ"/>
        </w:rPr>
        <w:t xml:space="preserve">případě, že řetěz přemoci nedokáže. Jediný bůh ochotný toto riziko přijmout byl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Týr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Fenrisulfr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začal řetěz napínat, čím víc se ale snažil, tím pevněji ho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Gleipnir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stahoval. Když jej bohové odmítli osvobodit, ukousl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Týrovi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ruku v zápěstí; té části paže se poté začalo říkat vlčí kloub. Když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Ásové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viděli, že vlk je zcela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zpoután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přivázali ke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Gleipniru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druhý řetěz,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Gelgja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(Tenký), ten protáhli skrz velký kámen upevněný hluboko v zemi zvaný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Gjöl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(Výkřik). Vlk zuřivě řval a snažil se je pokousat; vložili mu proto mezi čelisti meč špičkou směrem vzhůru jako roubík. Tehdy začal vlk výt a z tlamy mu proudem vytékaly sliny, z nichž vznikla řeka Ván (Naděje). Takto spoutaný bude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Fenrir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ležet do chvíle, kdy nastane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Ragnarök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soumraku bohů.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 xml:space="preserve">Věštba říká, že v den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Ragnaröku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vlk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Fenrisulfr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napo</w:t>
      </w:r>
      <w:r>
        <w:rPr>
          <w:rFonts w:eastAsia="Times New Roman" w:cs="Times New Roman"/>
          <w:sz w:val="24"/>
          <w:szCs w:val="24"/>
          <w:lang w:eastAsia="cs-CZ"/>
        </w:rPr>
        <w:t>sledy unikne z pout, přidá se k </w:t>
      </w:r>
      <w:r w:rsidRPr="008C7242">
        <w:rPr>
          <w:rFonts w:eastAsia="Times New Roman" w:cs="Times New Roman"/>
          <w:sz w:val="24"/>
          <w:szCs w:val="24"/>
          <w:lang w:eastAsia="cs-CZ"/>
        </w:rPr>
        <w:t xml:space="preserve">protivníkům bohů a nakonec pozře samotného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Ódina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Ódinův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syn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Vídar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ale svého otce pomstí buď tím, že mu mečem probodne srdce, či jej rozerve tak, že se ve zvláštních botách postaví jednou nohou na jeho dolní čelist a rukou uchopí jeho horní čelist.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Fenrir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má dva syny,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Hatiho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Skolla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Skoll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se </w:t>
      </w:r>
      <w:proofErr w:type="gramStart"/>
      <w:r w:rsidRPr="008C7242">
        <w:rPr>
          <w:rFonts w:eastAsia="Times New Roman" w:cs="Times New Roman"/>
          <w:sz w:val="24"/>
          <w:szCs w:val="24"/>
          <w:lang w:eastAsia="cs-CZ"/>
        </w:rPr>
        <w:t>snaží pronásleduje</w:t>
      </w:r>
      <w:proofErr w:type="gram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koně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Árvakra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Alsvidra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kteří táhnou povoz, na němž je Slunce. Hati pronásleduje Máni - Měsíc. V určitých případech je jméno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Skoll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používáno jako nepřímý odkaz (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heiti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) na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Fenrira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>.</w:t>
      </w:r>
    </w:p>
    <w:p w:rsidR="008C7242" w:rsidRPr="008C7242" w:rsidRDefault="008C7242" w:rsidP="008C7242">
      <w:pPr>
        <w:spacing w:before="100" w:beforeAutospacing="1" w:after="100" w:afterAutospacing="1" w:line="240" w:lineRule="auto"/>
        <w:jc w:val="both"/>
      </w:pPr>
      <w:proofErr w:type="spellStart"/>
      <w:r w:rsidRPr="008C7242">
        <w:rPr>
          <w:b/>
        </w:rPr>
        <w:t>Nidhogg</w:t>
      </w:r>
      <w:proofErr w:type="spellEnd"/>
      <w:r>
        <w:t xml:space="preserve"> je zlý drak hlídající jeden pramen v </w:t>
      </w:r>
      <w:proofErr w:type="spellStart"/>
      <w:r>
        <w:t>Niflheimu</w:t>
      </w:r>
      <w:proofErr w:type="spellEnd"/>
      <w:r>
        <w:t xml:space="preserve">. </w:t>
      </w:r>
      <w:proofErr w:type="spellStart"/>
      <w:r>
        <w:t>Nidhögg</w:t>
      </w:r>
      <w:proofErr w:type="spellEnd"/>
      <w:r>
        <w:t xml:space="preserve"> je také někdy zmiňován jako had nebo červ, který užírá kořeny </w:t>
      </w:r>
      <w:proofErr w:type="spellStart"/>
      <w:r>
        <w:t>Yggdrasilu</w:t>
      </w:r>
      <w:proofErr w:type="spellEnd"/>
      <w:r>
        <w:t>. Žije ve studni pod stromem.</w:t>
      </w:r>
    </w:p>
    <w:p w:rsidR="008C7242" w:rsidRPr="008C7242" w:rsidRDefault="008C7242" w:rsidP="008C724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b/>
          <w:sz w:val="24"/>
          <w:szCs w:val="24"/>
          <w:lang w:eastAsia="cs-CZ"/>
        </w:rPr>
        <w:t>Álfové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jsou mytologické bytosti nízkého vzrůstu, které jsou lidem obvykle užitečné. Dělí se na tmavé (staronordicky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svart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) a světlé (patřící k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Freyově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družině). V češtině jsou známější pod výrazy trpaslíci nebo skřítkové, v anglicky mluv</w:t>
      </w:r>
      <w:r>
        <w:rPr>
          <w:rFonts w:eastAsia="Times New Roman" w:cs="Times New Roman"/>
          <w:sz w:val="24"/>
          <w:szCs w:val="24"/>
          <w:lang w:eastAsia="cs-CZ"/>
        </w:rPr>
        <w:t>ících zemích se můžeme setkat s </w:t>
      </w:r>
      <w:r w:rsidRPr="008C7242">
        <w:rPr>
          <w:rFonts w:eastAsia="Times New Roman" w:cs="Times New Roman"/>
          <w:sz w:val="24"/>
          <w:szCs w:val="24"/>
          <w:lang w:eastAsia="cs-CZ"/>
        </w:rPr>
        <w:t xml:space="preserve">výrazem elf.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Freyova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družina sídlí v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Álfheimu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který je situován v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Ljósálfheimu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(domově světlých elfů).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Dain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vládce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álfů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C7242">
        <w:rPr>
          <w:rFonts w:eastAsia="Times New Roman" w:cs="Times New Roman"/>
          <w:b/>
          <w:sz w:val="24"/>
          <w:szCs w:val="24"/>
          <w:lang w:eastAsia="cs-CZ"/>
        </w:rPr>
        <w:t xml:space="preserve">Lidé v severské </w:t>
      </w:r>
      <w:proofErr w:type="gramStart"/>
      <w:r w:rsidRPr="008C7242">
        <w:rPr>
          <w:rFonts w:eastAsia="Times New Roman" w:cs="Times New Roman"/>
          <w:b/>
          <w:sz w:val="24"/>
          <w:szCs w:val="24"/>
          <w:lang w:eastAsia="cs-CZ"/>
        </w:rPr>
        <w:t>mytologii..</w:t>
      </w:r>
      <w:proofErr w:type="gramEnd"/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Andhrímni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kuchař ve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Valhalle</w:t>
      </w:r>
      <w:proofErr w:type="spellEnd"/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Ask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("Jasan") - první stvořený muž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 xml:space="preserve">berserkové -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Ódinovi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živí bojovníci, opak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einherjů</w:t>
      </w:r>
      <w:proofErr w:type="spellEnd"/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Embla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>("Jíva") - první stvořená žena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Leiftrasi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muž, přeživší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ragnarök</w:t>
      </w:r>
      <w:proofErr w:type="spellEnd"/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Líf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žena přeživší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ragnarök</w:t>
      </w:r>
      <w:proofErr w:type="spellEnd"/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Loddfáfni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básník, k němuž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Ódin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promlouvá v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Runatálu</w:t>
      </w:r>
      <w:proofErr w:type="spellEnd"/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</w:t>
      </w:r>
      <w:r w:rsidRPr="008C7242">
        <w:rPr>
          <w:rFonts w:eastAsia="Times New Roman" w:cs="Times New Roman"/>
          <w:sz w:val="24"/>
          <w:szCs w:val="24"/>
          <w:lang w:eastAsia="cs-CZ"/>
        </w:rPr>
        <w:t>kald - staroseverské označení pro básníka</w:t>
      </w:r>
    </w:p>
    <w:p w:rsidR="008C7242" w:rsidRPr="008C7242" w:rsidRDefault="008C7242" w:rsidP="008C7242">
      <w:pPr>
        <w:tabs>
          <w:tab w:val="center" w:pos="4536"/>
        </w:tabs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> </w:t>
      </w:r>
      <w:r>
        <w:rPr>
          <w:rFonts w:eastAsia="Times New Roman" w:cs="Times New Roman"/>
          <w:sz w:val="24"/>
          <w:szCs w:val="24"/>
          <w:lang w:eastAsia="cs-CZ"/>
        </w:rPr>
        <w:tab/>
      </w:r>
    </w:p>
    <w:p w:rsidR="008C7242" w:rsidRPr="008C7242" w:rsidRDefault="008C7242" w:rsidP="008C7242">
      <w:pPr>
        <w:tabs>
          <w:tab w:val="center" w:pos="4536"/>
        </w:tabs>
        <w:spacing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8C7242">
        <w:rPr>
          <w:rFonts w:eastAsia="Times New Roman" w:cs="Times New Roman"/>
          <w:b/>
          <w:sz w:val="24"/>
          <w:szCs w:val="24"/>
          <w:lang w:eastAsia="cs-CZ"/>
        </w:rPr>
        <w:t xml:space="preserve">Obři v severské </w:t>
      </w:r>
      <w:proofErr w:type="gramStart"/>
      <w:r w:rsidRPr="008C7242">
        <w:rPr>
          <w:rFonts w:eastAsia="Times New Roman" w:cs="Times New Roman"/>
          <w:b/>
          <w:sz w:val="24"/>
          <w:szCs w:val="24"/>
          <w:lang w:eastAsia="cs-CZ"/>
        </w:rPr>
        <w:t>mytologii...</w:t>
      </w:r>
      <w:proofErr w:type="gramEnd"/>
    </w:p>
    <w:p w:rsidR="008C7242" w:rsidRPr="008C7242" w:rsidRDefault="008C7242" w:rsidP="008C7242">
      <w:pPr>
        <w:tabs>
          <w:tab w:val="center" w:pos="4536"/>
        </w:tabs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Angrboda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obryně, která spolu s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Lokim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zrodila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Fenriho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Midgardsorma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 Hel</w:t>
      </w:r>
    </w:p>
    <w:p w:rsidR="008C7242" w:rsidRPr="008C7242" w:rsidRDefault="008C7242" w:rsidP="008C7242">
      <w:pPr>
        <w:tabs>
          <w:tab w:val="center" w:pos="4536"/>
        </w:tabs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Asvid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vládce obrů</w:t>
      </w:r>
    </w:p>
    <w:p w:rsidR="008C7242" w:rsidRPr="008C7242" w:rsidRDefault="008C7242" w:rsidP="008C7242">
      <w:pPr>
        <w:tabs>
          <w:tab w:val="center" w:pos="4536"/>
        </w:tabs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Bergelmi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jediný obr přeživší potopu světa po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Ymiho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smrti</w:t>
      </w:r>
    </w:p>
    <w:p w:rsidR="008C7242" w:rsidRPr="008C7242" w:rsidRDefault="008C7242" w:rsidP="008C7242">
      <w:pPr>
        <w:tabs>
          <w:tab w:val="center" w:pos="4536"/>
        </w:tabs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Bestla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obryně,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Ódinova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matka</w:t>
      </w:r>
    </w:p>
    <w:p w:rsidR="008C7242" w:rsidRPr="008C7242" w:rsidRDefault="008C7242" w:rsidP="008C7242">
      <w:pPr>
        <w:tabs>
          <w:tab w:val="center" w:pos="4536"/>
        </w:tabs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Bolthorn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("Zlý trn") - obr,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Ódinův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děd</w:t>
      </w:r>
    </w:p>
    <w:p w:rsidR="008C7242" w:rsidRPr="008C7242" w:rsidRDefault="008C7242" w:rsidP="008C7242">
      <w:pPr>
        <w:tabs>
          <w:tab w:val="center" w:pos="4536"/>
        </w:tabs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 xml:space="preserve">Bor -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Búriho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syn,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Ódinův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otec</w:t>
      </w:r>
    </w:p>
    <w:p w:rsidR="008C7242" w:rsidRPr="008C7242" w:rsidRDefault="008C7242" w:rsidP="008C7242">
      <w:pPr>
        <w:tabs>
          <w:tab w:val="center" w:pos="4536"/>
        </w:tabs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Búri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prabytost oživená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Audumlou</w:t>
      </w:r>
      <w:proofErr w:type="spellEnd"/>
    </w:p>
    <w:p w:rsidR="008C7242" w:rsidRPr="008C7242" w:rsidRDefault="008C7242" w:rsidP="008C7242">
      <w:pPr>
        <w:tabs>
          <w:tab w:val="center" w:pos="4536"/>
        </w:tabs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Gríd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obryně,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Vídarova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matka</w:t>
      </w:r>
    </w:p>
    <w:p w:rsidR="008C7242" w:rsidRPr="008C7242" w:rsidRDefault="008C7242" w:rsidP="008C7242">
      <w:pPr>
        <w:tabs>
          <w:tab w:val="center" w:pos="4536"/>
        </w:tabs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Hrým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vládce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Niflheimu</w:t>
      </w:r>
      <w:proofErr w:type="spellEnd"/>
    </w:p>
    <w:p w:rsidR="008C7242" w:rsidRPr="008C7242" w:rsidRDefault="008C7242" w:rsidP="008C7242">
      <w:pPr>
        <w:tabs>
          <w:tab w:val="center" w:pos="4536"/>
        </w:tabs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Surt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vládce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Múspellheimu</w:t>
      </w:r>
      <w:proofErr w:type="spellEnd"/>
    </w:p>
    <w:p w:rsidR="008C7242" w:rsidRPr="008C7242" w:rsidRDefault="008C7242" w:rsidP="008C7242">
      <w:pPr>
        <w:tabs>
          <w:tab w:val="center" w:pos="4536"/>
        </w:tabs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Ymi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- prabytost</w:t>
      </w:r>
    </w:p>
    <w:p w:rsidR="008C7242" w:rsidRDefault="008C7242" w:rsidP="008C7242"/>
    <w:p w:rsidR="008C7242" w:rsidRPr="008C7242" w:rsidRDefault="008C7242" w:rsidP="008C7242">
      <w:pPr>
        <w:rPr>
          <w:b/>
        </w:rPr>
      </w:pPr>
      <w:r>
        <w:rPr>
          <w:b/>
        </w:rPr>
        <w:lastRenderedPageBreak/>
        <w:t>T</w:t>
      </w:r>
      <w:r w:rsidRPr="008C7242">
        <w:rPr>
          <w:b/>
        </w:rPr>
        <w:t xml:space="preserve">rpaslíci v severské </w:t>
      </w:r>
      <w:proofErr w:type="gramStart"/>
      <w:r w:rsidRPr="008C7242">
        <w:rPr>
          <w:b/>
        </w:rPr>
        <w:t>mytologii...</w:t>
      </w:r>
      <w:proofErr w:type="gramEnd"/>
    </w:p>
    <w:p w:rsidR="008C7242" w:rsidRDefault="008C7242" w:rsidP="008C7242">
      <w:r>
        <w:t xml:space="preserve">* </w:t>
      </w:r>
      <w:proofErr w:type="spellStart"/>
      <w:r>
        <w:t>Austri</w:t>
      </w:r>
      <w:proofErr w:type="spellEnd"/>
      <w:r>
        <w:t xml:space="preserve"> - jeden ze čtyř trpaslíků podpírajících nebeskou klenbu</w:t>
      </w:r>
    </w:p>
    <w:p w:rsidR="008C7242" w:rsidRDefault="008C7242" w:rsidP="008C7242">
      <w:r>
        <w:t xml:space="preserve">* </w:t>
      </w:r>
      <w:proofErr w:type="spellStart"/>
      <w:r>
        <w:t>Brokk</w:t>
      </w:r>
      <w:proofErr w:type="spellEnd"/>
      <w:r>
        <w:t xml:space="preserve"> - trpaslík, který zhotovil zlaté vlasy pro bohyni </w:t>
      </w:r>
      <w:proofErr w:type="spellStart"/>
      <w:r>
        <w:t>Sif</w:t>
      </w:r>
      <w:proofErr w:type="spellEnd"/>
    </w:p>
    <w:p w:rsidR="008C7242" w:rsidRDefault="008C7242" w:rsidP="008C7242">
      <w:r>
        <w:t xml:space="preserve">* </w:t>
      </w:r>
      <w:proofErr w:type="spellStart"/>
      <w:r>
        <w:t>Dvalin</w:t>
      </w:r>
      <w:proofErr w:type="spellEnd"/>
      <w:r>
        <w:t xml:space="preserve"> - vládce trpaslíků</w:t>
      </w:r>
    </w:p>
    <w:p w:rsidR="008C7242" w:rsidRDefault="008C7242" w:rsidP="008C7242">
      <w:r>
        <w:t xml:space="preserve">* </w:t>
      </w:r>
      <w:proofErr w:type="spellStart"/>
      <w:r>
        <w:t>Nordri</w:t>
      </w:r>
      <w:proofErr w:type="spellEnd"/>
      <w:r>
        <w:t xml:space="preserve"> - jeden ze čtyř trpaslíků podpírajících nebeskou klenbu</w:t>
      </w:r>
    </w:p>
    <w:p w:rsidR="008C7242" w:rsidRDefault="008C7242" w:rsidP="008C7242">
      <w:r>
        <w:t xml:space="preserve">* </w:t>
      </w:r>
      <w:proofErr w:type="spellStart"/>
      <w:r>
        <w:t>Sudri</w:t>
      </w:r>
      <w:proofErr w:type="spellEnd"/>
      <w:r>
        <w:t xml:space="preserve"> - jeden ze čtyř trpaslíků podpírajících nebeskou klenbu</w:t>
      </w:r>
    </w:p>
    <w:p w:rsidR="008C7242" w:rsidRDefault="008C7242" w:rsidP="008C7242">
      <w:r>
        <w:t xml:space="preserve">* </w:t>
      </w:r>
      <w:proofErr w:type="spellStart"/>
      <w:r>
        <w:t>Vestri</w:t>
      </w:r>
      <w:proofErr w:type="spellEnd"/>
      <w:r>
        <w:t xml:space="preserve"> - jeden ze čtyř trpaslíků podpírajících nebeskou klenbu</w:t>
      </w:r>
    </w:p>
    <w:p w:rsidR="008C7242" w:rsidRDefault="008C7242" w:rsidP="008C7242">
      <w:pPr>
        <w:rPr>
          <w:b/>
        </w:rPr>
      </w:pPr>
    </w:p>
    <w:p w:rsidR="008C7242" w:rsidRPr="008C7242" w:rsidRDefault="008C7242" w:rsidP="008C7242">
      <w:pPr>
        <w:rPr>
          <w:b/>
        </w:rPr>
      </w:pPr>
      <w:r w:rsidRPr="008C7242">
        <w:rPr>
          <w:b/>
        </w:rPr>
        <w:t xml:space="preserve">Zvířata severské </w:t>
      </w:r>
      <w:proofErr w:type="gramStart"/>
      <w:r w:rsidRPr="008C7242">
        <w:rPr>
          <w:b/>
        </w:rPr>
        <w:t>mytologie...</w:t>
      </w:r>
      <w:proofErr w:type="gramEnd"/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Audumla</w:t>
      </w:r>
      <w:proofErr w:type="spellEnd"/>
      <w:r w:rsidRPr="008C7242">
        <w:t xml:space="preserve"> - obrovská kráva zrozená spolu s prapůvodní bytostí </w:t>
      </w:r>
      <w:proofErr w:type="spellStart"/>
      <w:r w:rsidRPr="008C7242">
        <w:t>Ymim</w:t>
      </w:r>
      <w:proofErr w:type="spellEnd"/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Eiktyrni</w:t>
      </w:r>
      <w:proofErr w:type="spellEnd"/>
      <w:r w:rsidRPr="008C7242">
        <w:t xml:space="preserve"> - jelen stojící na střeše </w:t>
      </w:r>
      <w:proofErr w:type="spellStart"/>
      <w:r w:rsidRPr="008C7242">
        <w:t>Valhally</w:t>
      </w:r>
      <w:proofErr w:type="spellEnd"/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Fenri</w:t>
      </w:r>
      <w:proofErr w:type="spellEnd"/>
      <w:r w:rsidRPr="008C7242">
        <w:t xml:space="preserve"> - vlk, </w:t>
      </w:r>
      <w:proofErr w:type="spellStart"/>
      <w:r w:rsidRPr="008C7242">
        <w:t>Lokiho</w:t>
      </w:r>
      <w:proofErr w:type="spellEnd"/>
      <w:r w:rsidRPr="008C7242">
        <w:t xml:space="preserve"> syn</w:t>
      </w:r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Freki</w:t>
      </w:r>
      <w:proofErr w:type="spellEnd"/>
      <w:r w:rsidRPr="008C7242">
        <w:t xml:space="preserve"> ("Žravý") - jeden z </w:t>
      </w:r>
      <w:proofErr w:type="spellStart"/>
      <w:r w:rsidRPr="008C7242">
        <w:t>Ódinových</w:t>
      </w:r>
      <w:proofErr w:type="spellEnd"/>
      <w:r w:rsidRPr="008C7242">
        <w:t xml:space="preserve"> vlků</w:t>
      </w:r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Garm</w:t>
      </w:r>
      <w:proofErr w:type="spellEnd"/>
      <w:r w:rsidRPr="008C7242">
        <w:t xml:space="preserve"> (</w:t>
      </w:r>
      <w:proofErr w:type="spellStart"/>
      <w:r w:rsidRPr="008C7242">
        <w:t>Managarm</w:t>
      </w:r>
      <w:proofErr w:type="spellEnd"/>
      <w:r w:rsidRPr="008C7242">
        <w:t>) - pekelný pes</w:t>
      </w:r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Geri</w:t>
      </w:r>
      <w:proofErr w:type="spellEnd"/>
      <w:r w:rsidRPr="008C7242">
        <w:t xml:space="preserve"> ("Nenasytný") - jeden z </w:t>
      </w:r>
      <w:proofErr w:type="spellStart"/>
      <w:r w:rsidRPr="008C7242">
        <w:t>Ódinových</w:t>
      </w:r>
      <w:proofErr w:type="spellEnd"/>
      <w:r w:rsidRPr="008C7242">
        <w:t xml:space="preserve"> vlků</w:t>
      </w:r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Grani</w:t>
      </w:r>
      <w:proofErr w:type="spellEnd"/>
      <w:r w:rsidRPr="008C7242">
        <w:t xml:space="preserve"> - </w:t>
      </w:r>
      <w:proofErr w:type="spellStart"/>
      <w:r w:rsidRPr="008C7242">
        <w:t>Sigurdův</w:t>
      </w:r>
      <w:proofErr w:type="spellEnd"/>
      <w:r w:rsidRPr="008C7242">
        <w:t xml:space="preserve"> kůň, potomek </w:t>
      </w:r>
      <w:proofErr w:type="spellStart"/>
      <w:r w:rsidRPr="008C7242">
        <w:t>Sleipniho</w:t>
      </w:r>
      <w:proofErr w:type="spellEnd"/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Heidrún</w:t>
      </w:r>
      <w:proofErr w:type="spellEnd"/>
      <w:r w:rsidRPr="008C7242">
        <w:t xml:space="preserve"> - koza dojící medovinu ve </w:t>
      </w:r>
      <w:proofErr w:type="spellStart"/>
      <w:r w:rsidRPr="008C7242">
        <w:t>Valhalle</w:t>
      </w:r>
      <w:proofErr w:type="spellEnd"/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Helhest</w:t>
      </w:r>
      <w:proofErr w:type="spellEnd"/>
      <w:r w:rsidRPr="008C7242">
        <w:t xml:space="preserve"> - Helin kůň</w:t>
      </w:r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Hrímfaxi</w:t>
      </w:r>
      <w:proofErr w:type="spellEnd"/>
      <w:r w:rsidRPr="008C7242">
        <w:t xml:space="preserve"> ("</w:t>
      </w:r>
      <w:proofErr w:type="spellStart"/>
      <w:r w:rsidRPr="008C7242">
        <w:t>Ledohřívek</w:t>
      </w:r>
      <w:proofErr w:type="spellEnd"/>
      <w:r w:rsidRPr="008C7242">
        <w:t>") - kůň noci</w:t>
      </w:r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Hugin</w:t>
      </w:r>
      <w:proofErr w:type="spellEnd"/>
      <w:r w:rsidRPr="008C7242">
        <w:t xml:space="preserve"> ("Myšlenka") - jeden z </w:t>
      </w:r>
      <w:proofErr w:type="spellStart"/>
      <w:r w:rsidRPr="008C7242">
        <w:t>Ódinových</w:t>
      </w:r>
      <w:proofErr w:type="spellEnd"/>
      <w:r w:rsidRPr="008C7242">
        <w:t xml:space="preserve"> havranů</w:t>
      </w:r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Midgardsorm</w:t>
      </w:r>
      <w:proofErr w:type="spellEnd"/>
      <w:r w:rsidRPr="008C7242">
        <w:t xml:space="preserve"> (</w:t>
      </w:r>
      <w:proofErr w:type="spellStart"/>
      <w:r w:rsidRPr="008C7242">
        <w:t>Jörmungand</w:t>
      </w:r>
      <w:proofErr w:type="spellEnd"/>
      <w:r w:rsidRPr="008C7242">
        <w:t xml:space="preserve">) - obrovský had obepínající </w:t>
      </w:r>
      <w:proofErr w:type="spellStart"/>
      <w:r w:rsidRPr="008C7242">
        <w:t>Midgard</w:t>
      </w:r>
      <w:proofErr w:type="spellEnd"/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Munin</w:t>
      </w:r>
      <w:proofErr w:type="spellEnd"/>
      <w:r w:rsidRPr="008C7242">
        <w:t xml:space="preserve"> ("Paměť")- jeden z </w:t>
      </w:r>
      <w:proofErr w:type="spellStart"/>
      <w:r w:rsidRPr="008C7242">
        <w:t>Ódinových</w:t>
      </w:r>
      <w:proofErr w:type="spellEnd"/>
      <w:r w:rsidRPr="008C7242">
        <w:t xml:space="preserve"> havranů</w:t>
      </w:r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Nidhögg</w:t>
      </w:r>
      <w:proofErr w:type="spellEnd"/>
      <w:r w:rsidRPr="008C7242">
        <w:t xml:space="preserve"> - had žijící ve studni pod kořenem </w:t>
      </w:r>
      <w:proofErr w:type="spellStart"/>
      <w:r w:rsidRPr="008C7242">
        <w:t>Yggdrasilu</w:t>
      </w:r>
      <w:proofErr w:type="spellEnd"/>
      <w:r w:rsidRPr="008C7242">
        <w:t xml:space="preserve"> v </w:t>
      </w:r>
      <w:proofErr w:type="spellStart"/>
      <w:r w:rsidRPr="008C7242">
        <w:t>Niflheimu</w:t>
      </w:r>
      <w:proofErr w:type="spellEnd"/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Ratatosk</w:t>
      </w:r>
      <w:proofErr w:type="spellEnd"/>
      <w:r w:rsidRPr="008C7242">
        <w:t xml:space="preserve"> - veverka pobíhající po kmeni </w:t>
      </w:r>
      <w:proofErr w:type="spellStart"/>
      <w:r w:rsidRPr="008C7242">
        <w:t>Yggdrasilu</w:t>
      </w:r>
      <w:proofErr w:type="spellEnd"/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Saehrímni</w:t>
      </w:r>
      <w:proofErr w:type="spellEnd"/>
      <w:r w:rsidRPr="008C7242">
        <w:t xml:space="preserve"> - kanec zásobující masem kuchyni ve </w:t>
      </w:r>
      <w:proofErr w:type="spellStart"/>
      <w:r w:rsidRPr="008C7242">
        <w:t>Valhalle</w:t>
      </w:r>
      <w:proofErr w:type="spellEnd"/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Skinfaxi</w:t>
      </w:r>
      <w:proofErr w:type="spellEnd"/>
      <w:r w:rsidRPr="008C7242">
        <w:t xml:space="preserve"> ("</w:t>
      </w:r>
      <w:proofErr w:type="spellStart"/>
      <w:r w:rsidRPr="008C7242">
        <w:t>Světlohřívek</w:t>
      </w:r>
      <w:proofErr w:type="spellEnd"/>
      <w:r w:rsidRPr="008C7242">
        <w:t>") - kůň dne</w:t>
      </w:r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Tanngjóst</w:t>
      </w:r>
      <w:proofErr w:type="spellEnd"/>
      <w:r w:rsidRPr="008C7242">
        <w:t xml:space="preserve"> - </w:t>
      </w:r>
      <w:proofErr w:type="spellStart"/>
      <w:r w:rsidRPr="008C7242">
        <w:t>Thórův</w:t>
      </w:r>
      <w:proofErr w:type="spellEnd"/>
      <w:r w:rsidRPr="008C7242">
        <w:t xml:space="preserve"> kozel</w:t>
      </w:r>
    </w:p>
    <w:p w:rsidR="008C7242" w:rsidRPr="008C7242" w:rsidRDefault="008C7242" w:rsidP="008C7242">
      <w:r w:rsidRPr="008C7242">
        <w:t xml:space="preserve">* </w:t>
      </w:r>
      <w:proofErr w:type="spellStart"/>
      <w:r w:rsidRPr="008C7242">
        <w:t>Tanngrisn</w:t>
      </w:r>
      <w:proofErr w:type="spellEnd"/>
      <w:r w:rsidRPr="008C7242">
        <w:t xml:space="preserve"> - </w:t>
      </w:r>
      <w:proofErr w:type="spellStart"/>
      <w:r w:rsidRPr="008C7242">
        <w:t>Thórův</w:t>
      </w:r>
      <w:proofErr w:type="spellEnd"/>
      <w:r w:rsidRPr="008C7242">
        <w:t xml:space="preserve"> kozel</w:t>
      </w:r>
    </w:p>
    <w:p w:rsidR="008C7242" w:rsidRDefault="008C7242" w:rsidP="008C7242">
      <w:pPr>
        <w:rPr>
          <w:b/>
        </w:rPr>
      </w:pPr>
    </w:p>
    <w:p w:rsidR="008C7242" w:rsidRPr="008C7242" w:rsidRDefault="008C7242" w:rsidP="008C7242">
      <w:pPr>
        <w:rPr>
          <w:b/>
        </w:rPr>
      </w:pPr>
      <w:r w:rsidRPr="008C7242">
        <w:rPr>
          <w:b/>
        </w:rPr>
        <w:t xml:space="preserve">Místa v severské </w:t>
      </w:r>
      <w:proofErr w:type="gramStart"/>
      <w:r w:rsidRPr="008C7242">
        <w:rPr>
          <w:b/>
        </w:rPr>
        <w:t>mytologii...</w:t>
      </w:r>
      <w:proofErr w:type="gramEnd"/>
    </w:p>
    <w:p w:rsidR="008C7242" w:rsidRDefault="008C7242" w:rsidP="008C7242">
      <w:r>
        <w:t xml:space="preserve">* </w:t>
      </w:r>
      <w:proofErr w:type="spellStart"/>
      <w:r>
        <w:t>Álfheim</w:t>
      </w:r>
      <w:proofErr w:type="spellEnd"/>
      <w:r>
        <w:t xml:space="preserve"> - sídlo </w:t>
      </w:r>
      <w:proofErr w:type="spellStart"/>
      <w:r>
        <w:t>Freyovy</w:t>
      </w:r>
      <w:proofErr w:type="spellEnd"/>
      <w:r>
        <w:t xml:space="preserve"> družiny</w:t>
      </w:r>
    </w:p>
    <w:p w:rsidR="008C7242" w:rsidRDefault="008C7242" w:rsidP="008C7242">
      <w:r>
        <w:t xml:space="preserve">* </w:t>
      </w:r>
      <w:proofErr w:type="spellStart"/>
      <w:r>
        <w:t>Ásgard</w:t>
      </w:r>
      <w:proofErr w:type="spellEnd"/>
      <w:r>
        <w:t xml:space="preserve"> - sídlo </w:t>
      </w:r>
      <w:proofErr w:type="spellStart"/>
      <w:r>
        <w:t>Ásů</w:t>
      </w:r>
      <w:proofErr w:type="spellEnd"/>
    </w:p>
    <w:p w:rsidR="008C7242" w:rsidRDefault="008C7242" w:rsidP="008C7242">
      <w:r>
        <w:t xml:space="preserve">* </w:t>
      </w:r>
      <w:proofErr w:type="spellStart"/>
      <w:r>
        <w:t>Bifröst</w:t>
      </w:r>
      <w:proofErr w:type="spellEnd"/>
      <w:r>
        <w:t xml:space="preserve"> - duhový most spojující všech Devět světů</w:t>
      </w:r>
    </w:p>
    <w:p w:rsidR="008C7242" w:rsidRDefault="008C7242" w:rsidP="008C7242">
      <w:r>
        <w:t xml:space="preserve">* </w:t>
      </w:r>
      <w:proofErr w:type="spellStart"/>
      <w:r>
        <w:t>Bilskirni</w:t>
      </w:r>
      <w:proofErr w:type="spellEnd"/>
      <w:r>
        <w:t xml:space="preserve"> - </w:t>
      </w:r>
      <w:proofErr w:type="spellStart"/>
      <w:r>
        <w:t>Thórův</w:t>
      </w:r>
      <w:proofErr w:type="spellEnd"/>
      <w:r>
        <w:t xml:space="preserve"> palác</w:t>
      </w:r>
    </w:p>
    <w:p w:rsidR="008C7242" w:rsidRDefault="008C7242" w:rsidP="008C7242">
      <w:r>
        <w:t xml:space="preserve">* </w:t>
      </w:r>
      <w:proofErr w:type="spellStart"/>
      <w:r>
        <w:t>Breidablik</w:t>
      </w:r>
      <w:proofErr w:type="spellEnd"/>
      <w:r>
        <w:t xml:space="preserve"> - </w:t>
      </w:r>
      <w:proofErr w:type="spellStart"/>
      <w:r>
        <w:t>Baldrův</w:t>
      </w:r>
      <w:proofErr w:type="spellEnd"/>
      <w:r>
        <w:t xml:space="preserve"> palác</w:t>
      </w:r>
    </w:p>
    <w:p w:rsidR="008C7242" w:rsidRDefault="008C7242" w:rsidP="008C7242">
      <w:r>
        <w:t xml:space="preserve">* </w:t>
      </w:r>
      <w:proofErr w:type="spellStart"/>
      <w:r>
        <w:t>Brimi</w:t>
      </w:r>
      <w:proofErr w:type="spellEnd"/>
      <w:r>
        <w:t xml:space="preserve"> - posmrtná hodovní síň</w:t>
      </w:r>
    </w:p>
    <w:p w:rsidR="008C7242" w:rsidRDefault="008C7242" w:rsidP="008C7242">
      <w:r>
        <w:t xml:space="preserve">* </w:t>
      </w:r>
      <w:proofErr w:type="spellStart"/>
      <w:r>
        <w:t>Élivága</w:t>
      </w:r>
      <w:proofErr w:type="spellEnd"/>
      <w:r>
        <w:t xml:space="preserve"> - řeka, která vznikla při stvoření světa působením </w:t>
      </w:r>
      <w:proofErr w:type="spellStart"/>
      <w:r>
        <w:t>Múspellheimu</w:t>
      </w:r>
      <w:proofErr w:type="spellEnd"/>
      <w:r>
        <w:t xml:space="preserve"> na </w:t>
      </w:r>
      <w:proofErr w:type="spellStart"/>
      <w:r>
        <w:t>Niflheim</w:t>
      </w:r>
      <w:proofErr w:type="spellEnd"/>
      <w:r>
        <w:t xml:space="preserve">. Z ní se zrodil obr </w:t>
      </w:r>
      <w:proofErr w:type="spellStart"/>
      <w:r>
        <w:t>Ymi</w:t>
      </w:r>
      <w:proofErr w:type="spellEnd"/>
      <w:r>
        <w:t xml:space="preserve"> a kráva </w:t>
      </w:r>
      <w:proofErr w:type="spellStart"/>
      <w:r>
        <w:t>Audumla</w:t>
      </w:r>
      <w:proofErr w:type="spellEnd"/>
      <w:r>
        <w:t xml:space="preserve">. Někdy zmiňována v množném čísle jako řeky života </w:t>
      </w:r>
      <w:proofErr w:type="spellStart"/>
      <w:r>
        <w:t>Élivágy</w:t>
      </w:r>
      <w:proofErr w:type="spellEnd"/>
      <w:r>
        <w:t>.</w:t>
      </w:r>
    </w:p>
    <w:p w:rsidR="008C7242" w:rsidRDefault="008C7242" w:rsidP="008C7242">
      <w:r>
        <w:t xml:space="preserve">* </w:t>
      </w:r>
      <w:proofErr w:type="spellStart"/>
      <w:r>
        <w:t>Fensali</w:t>
      </w:r>
      <w:proofErr w:type="spellEnd"/>
      <w:r>
        <w:t xml:space="preserve"> - </w:t>
      </w:r>
      <w:proofErr w:type="spellStart"/>
      <w:r>
        <w:t>Friggin</w:t>
      </w:r>
      <w:proofErr w:type="spellEnd"/>
      <w:r>
        <w:t xml:space="preserve"> palác</w:t>
      </w:r>
    </w:p>
    <w:p w:rsidR="008C7242" w:rsidRDefault="008C7242" w:rsidP="008C7242">
      <w:r>
        <w:t xml:space="preserve">* </w:t>
      </w:r>
      <w:proofErr w:type="spellStart"/>
      <w:r>
        <w:t>Fólkvang</w:t>
      </w:r>
      <w:proofErr w:type="spellEnd"/>
      <w:r>
        <w:t xml:space="preserve"> - </w:t>
      </w:r>
      <w:proofErr w:type="spellStart"/>
      <w:r>
        <w:t>Freyin</w:t>
      </w:r>
      <w:proofErr w:type="spellEnd"/>
      <w:r>
        <w:t xml:space="preserve"> palác</w:t>
      </w:r>
    </w:p>
    <w:p w:rsidR="008C7242" w:rsidRDefault="008C7242" w:rsidP="008C7242">
      <w:r>
        <w:t xml:space="preserve">* </w:t>
      </w:r>
      <w:proofErr w:type="spellStart"/>
      <w:r>
        <w:t>Ginnungagap</w:t>
      </w:r>
      <w:proofErr w:type="spellEnd"/>
      <w:r>
        <w:t xml:space="preserve"> - magická propast</w:t>
      </w:r>
    </w:p>
    <w:p w:rsidR="008C7242" w:rsidRDefault="008C7242" w:rsidP="008C7242">
      <w:r>
        <w:t xml:space="preserve">* </w:t>
      </w:r>
      <w:proofErr w:type="spellStart"/>
      <w:r>
        <w:t>Gjallabrú</w:t>
      </w:r>
      <w:proofErr w:type="spellEnd"/>
      <w:r>
        <w:t xml:space="preserve"> - most přes řeku </w:t>
      </w:r>
      <w:proofErr w:type="spellStart"/>
      <w:r>
        <w:t>Gjöll</w:t>
      </w:r>
      <w:proofErr w:type="spellEnd"/>
    </w:p>
    <w:p w:rsidR="008C7242" w:rsidRDefault="008C7242" w:rsidP="008C7242">
      <w:r>
        <w:t xml:space="preserve">* </w:t>
      </w:r>
      <w:proofErr w:type="spellStart"/>
      <w:r>
        <w:t>Gjöll</w:t>
      </w:r>
      <w:proofErr w:type="spellEnd"/>
      <w:r>
        <w:t xml:space="preserve"> - podsvětní řeka</w:t>
      </w:r>
    </w:p>
    <w:p w:rsidR="008C7242" w:rsidRDefault="008C7242" w:rsidP="008C7242">
      <w:r>
        <w:t xml:space="preserve">* </w:t>
      </w:r>
      <w:proofErr w:type="spellStart"/>
      <w:r>
        <w:t>Gladsheim</w:t>
      </w:r>
      <w:proofErr w:type="spellEnd"/>
      <w:r>
        <w:t xml:space="preserve"> - </w:t>
      </w:r>
      <w:proofErr w:type="spellStart"/>
      <w:r>
        <w:t>Ódinova</w:t>
      </w:r>
      <w:proofErr w:type="spellEnd"/>
      <w:r>
        <w:t xml:space="preserve"> sídelní země</w:t>
      </w:r>
    </w:p>
    <w:p w:rsidR="008C7242" w:rsidRDefault="008C7242" w:rsidP="008C7242">
      <w:r>
        <w:t xml:space="preserve">* </w:t>
      </w:r>
      <w:proofErr w:type="spellStart"/>
      <w:r>
        <w:t>Glitni</w:t>
      </w:r>
      <w:proofErr w:type="spellEnd"/>
      <w:r>
        <w:t xml:space="preserve"> - </w:t>
      </w:r>
      <w:proofErr w:type="spellStart"/>
      <w:r>
        <w:t>Forsetiho</w:t>
      </w:r>
      <w:proofErr w:type="spellEnd"/>
      <w:r>
        <w:t xml:space="preserve"> palác</w:t>
      </w:r>
    </w:p>
    <w:p w:rsidR="008C7242" w:rsidRDefault="008C7242" w:rsidP="008C7242">
      <w:r>
        <w:t xml:space="preserve">* </w:t>
      </w:r>
      <w:proofErr w:type="spellStart"/>
      <w:r>
        <w:t>Helheim</w:t>
      </w:r>
      <w:proofErr w:type="spellEnd"/>
      <w:r>
        <w:t xml:space="preserve"> - sídlo bohyně Hel</w:t>
      </w:r>
    </w:p>
    <w:p w:rsidR="008C7242" w:rsidRDefault="008C7242" w:rsidP="008C7242">
      <w:r>
        <w:t xml:space="preserve">* </w:t>
      </w:r>
      <w:proofErr w:type="spellStart"/>
      <w:r>
        <w:t>Himinbjörg</w:t>
      </w:r>
      <w:proofErr w:type="spellEnd"/>
      <w:r>
        <w:t xml:space="preserve"> - pevnost u </w:t>
      </w:r>
      <w:proofErr w:type="spellStart"/>
      <w:r>
        <w:t>Bifröstu</w:t>
      </w:r>
      <w:proofErr w:type="spellEnd"/>
      <w:r>
        <w:t xml:space="preserve">, ve které bydlí </w:t>
      </w:r>
      <w:proofErr w:type="spellStart"/>
      <w:r>
        <w:t>Heimdal</w:t>
      </w:r>
      <w:proofErr w:type="spellEnd"/>
    </w:p>
    <w:p w:rsidR="008C7242" w:rsidRDefault="008C7242" w:rsidP="008C7242">
      <w:r>
        <w:t xml:space="preserve">* </w:t>
      </w:r>
      <w:proofErr w:type="spellStart"/>
      <w:r>
        <w:t>Hvergelmi</w:t>
      </w:r>
      <w:proofErr w:type="spellEnd"/>
      <w:r>
        <w:t xml:space="preserve"> - studánka u kořene </w:t>
      </w:r>
      <w:proofErr w:type="spellStart"/>
      <w:r>
        <w:t>Yggdrasilu</w:t>
      </w:r>
      <w:proofErr w:type="spellEnd"/>
    </w:p>
    <w:p w:rsidR="008C7242" w:rsidRDefault="008C7242" w:rsidP="008C7242">
      <w:r>
        <w:lastRenderedPageBreak/>
        <w:t xml:space="preserve">* </w:t>
      </w:r>
      <w:proofErr w:type="spellStart"/>
      <w:r>
        <w:t>Idská</w:t>
      </w:r>
      <w:proofErr w:type="spellEnd"/>
      <w:r>
        <w:t xml:space="preserve"> pláň - jedna z prvních stvořených zemí světa</w:t>
      </w:r>
    </w:p>
    <w:p w:rsidR="008C7242" w:rsidRDefault="008C7242" w:rsidP="008C7242">
      <w:r>
        <w:t xml:space="preserve">* </w:t>
      </w:r>
      <w:proofErr w:type="spellStart"/>
      <w:r>
        <w:t>Jötunheim</w:t>
      </w:r>
      <w:proofErr w:type="spellEnd"/>
      <w:r>
        <w:t xml:space="preserve"> - domov ledových a skalních obrů</w:t>
      </w:r>
    </w:p>
    <w:p w:rsidR="008C7242" w:rsidRDefault="008C7242" w:rsidP="008C7242">
      <w:r>
        <w:t xml:space="preserve">* </w:t>
      </w:r>
      <w:proofErr w:type="spellStart"/>
      <w:r>
        <w:t>Ljósálfheim</w:t>
      </w:r>
      <w:proofErr w:type="spellEnd"/>
      <w:r>
        <w:t xml:space="preserve"> - domov světlých </w:t>
      </w:r>
      <w:proofErr w:type="spellStart"/>
      <w:r>
        <w:t>álfů</w:t>
      </w:r>
      <w:proofErr w:type="spellEnd"/>
    </w:p>
    <w:p w:rsidR="008C7242" w:rsidRDefault="008C7242" w:rsidP="008C7242">
      <w:r>
        <w:t xml:space="preserve">* </w:t>
      </w:r>
      <w:proofErr w:type="spellStart"/>
      <w:r>
        <w:t>Midgard</w:t>
      </w:r>
      <w:proofErr w:type="spellEnd"/>
      <w:r>
        <w:t xml:space="preserve"> - část vesmíru obývaná lidmi</w:t>
      </w:r>
    </w:p>
    <w:p w:rsidR="008C7242" w:rsidRDefault="008C7242" w:rsidP="008C7242">
      <w:r>
        <w:t xml:space="preserve">* </w:t>
      </w:r>
      <w:proofErr w:type="spellStart"/>
      <w:r>
        <w:t>Múspellheim</w:t>
      </w:r>
      <w:proofErr w:type="spellEnd"/>
      <w:r>
        <w:t xml:space="preserve"> - říše ohně</w:t>
      </w:r>
    </w:p>
    <w:p w:rsidR="008C7242" w:rsidRDefault="008C7242" w:rsidP="008C7242">
      <w:r>
        <w:t xml:space="preserve">* </w:t>
      </w:r>
      <w:proofErr w:type="spellStart"/>
      <w:r>
        <w:t>Nástrandy</w:t>
      </w:r>
      <w:proofErr w:type="spellEnd"/>
      <w:r>
        <w:t xml:space="preserve"> ("Pobřeží mrtvých") - síň situovaná do </w:t>
      </w:r>
      <w:proofErr w:type="spellStart"/>
      <w:r>
        <w:t>Helheimu</w:t>
      </w:r>
      <w:proofErr w:type="spellEnd"/>
      <w:r>
        <w:t>, ve které po smrti přebývají vrazi a křivopřísežníci</w:t>
      </w:r>
    </w:p>
    <w:p w:rsidR="008C7242" w:rsidRDefault="008C7242" w:rsidP="008C7242">
      <w:r>
        <w:t xml:space="preserve">* </w:t>
      </w:r>
      <w:proofErr w:type="spellStart"/>
      <w:r>
        <w:t>Niflheim</w:t>
      </w:r>
      <w:proofErr w:type="spellEnd"/>
      <w:r>
        <w:t xml:space="preserve"> - říše ledu</w:t>
      </w:r>
    </w:p>
    <w:p w:rsidR="008C7242" w:rsidRDefault="008C7242" w:rsidP="008C7242">
      <w:r>
        <w:t xml:space="preserve">* </w:t>
      </w:r>
      <w:proofErr w:type="spellStart"/>
      <w:r>
        <w:t>Nóatún</w:t>
      </w:r>
      <w:proofErr w:type="spellEnd"/>
      <w:r>
        <w:t xml:space="preserve"> - </w:t>
      </w:r>
      <w:proofErr w:type="spellStart"/>
      <w:r>
        <w:t>Njördovo</w:t>
      </w:r>
      <w:proofErr w:type="spellEnd"/>
      <w:r>
        <w:t xml:space="preserve"> sídlo</w:t>
      </w:r>
    </w:p>
    <w:p w:rsidR="008C7242" w:rsidRDefault="008C7242" w:rsidP="008C7242">
      <w:r>
        <w:t xml:space="preserve">* </w:t>
      </w:r>
      <w:proofErr w:type="spellStart"/>
      <w:r>
        <w:t>Oskopni</w:t>
      </w:r>
      <w:proofErr w:type="spellEnd"/>
      <w:r>
        <w:t xml:space="preserve"> - ostrov, na kterém proběhne poslední bitva</w:t>
      </w:r>
    </w:p>
    <w:p w:rsidR="008C7242" w:rsidRDefault="008C7242" w:rsidP="008C7242">
      <w:r>
        <w:t xml:space="preserve">* </w:t>
      </w:r>
      <w:proofErr w:type="spellStart"/>
      <w:r>
        <w:t>Sindri</w:t>
      </w:r>
      <w:proofErr w:type="spellEnd"/>
      <w:r>
        <w:t xml:space="preserve"> - posmrtná hodovní síň</w:t>
      </w:r>
    </w:p>
    <w:p w:rsidR="008C7242" w:rsidRDefault="008C7242" w:rsidP="008C7242">
      <w:r>
        <w:t xml:space="preserve">* </w:t>
      </w:r>
      <w:proofErr w:type="spellStart"/>
      <w:r>
        <w:t>Sökknabekk</w:t>
      </w:r>
      <w:proofErr w:type="spellEnd"/>
      <w:r>
        <w:t xml:space="preserve"> - </w:t>
      </w:r>
      <w:proofErr w:type="spellStart"/>
      <w:r>
        <w:t>Friggina</w:t>
      </w:r>
      <w:proofErr w:type="spellEnd"/>
      <w:r>
        <w:t xml:space="preserve"> země</w:t>
      </w:r>
    </w:p>
    <w:p w:rsidR="008C7242" w:rsidRDefault="008C7242" w:rsidP="008C7242">
      <w:r>
        <w:t xml:space="preserve">* </w:t>
      </w:r>
      <w:proofErr w:type="spellStart"/>
      <w:r>
        <w:t>Svartálfheim</w:t>
      </w:r>
      <w:proofErr w:type="spellEnd"/>
      <w:r>
        <w:t xml:space="preserve"> - domov tmavých </w:t>
      </w:r>
      <w:proofErr w:type="spellStart"/>
      <w:r>
        <w:t>álfů</w:t>
      </w:r>
      <w:proofErr w:type="spellEnd"/>
    </w:p>
    <w:p w:rsidR="008C7242" w:rsidRDefault="008C7242" w:rsidP="008C7242">
      <w:r>
        <w:t xml:space="preserve">* </w:t>
      </w:r>
      <w:proofErr w:type="spellStart"/>
      <w:r>
        <w:t>Thrymheim</w:t>
      </w:r>
      <w:proofErr w:type="spellEnd"/>
      <w:r>
        <w:t xml:space="preserve"> - </w:t>
      </w:r>
      <w:proofErr w:type="spellStart"/>
      <w:r>
        <w:t>Skaddin</w:t>
      </w:r>
      <w:proofErr w:type="spellEnd"/>
      <w:r>
        <w:t xml:space="preserve"> palác</w:t>
      </w:r>
    </w:p>
    <w:p w:rsidR="008C7242" w:rsidRDefault="008C7242" w:rsidP="008C7242">
      <w:r>
        <w:t xml:space="preserve">* </w:t>
      </w:r>
      <w:proofErr w:type="spellStart"/>
      <w:r>
        <w:t>Trúdvang</w:t>
      </w:r>
      <w:proofErr w:type="spellEnd"/>
      <w:r>
        <w:t xml:space="preserve"> - </w:t>
      </w:r>
      <w:proofErr w:type="spellStart"/>
      <w:r>
        <w:t>Thórův</w:t>
      </w:r>
      <w:proofErr w:type="spellEnd"/>
      <w:r>
        <w:t xml:space="preserve"> dvorec v </w:t>
      </w:r>
      <w:proofErr w:type="spellStart"/>
      <w:r>
        <w:t>Ásgardu</w:t>
      </w:r>
      <w:proofErr w:type="spellEnd"/>
      <w:r>
        <w:t xml:space="preserve">, někdy označovaný jako </w:t>
      </w:r>
      <w:proofErr w:type="spellStart"/>
      <w:r>
        <w:t>Trúdheim</w:t>
      </w:r>
      <w:proofErr w:type="spellEnd"/>
    </w:p>
    <w:p w:rsidR="008C7242" w:rsidRDefault="008C7242" w:rsidP="008C7242">
      <w:r>
        <w:t xml:space="preserve">* </w:t>
      </w:r>
      <w:proofErr w:type="spellStart"/>
      <w:r>
        <w:t>Valaskjalf</w:t>
      </w:r>
      <w:proofErr w:type="spellEnd"/>
      <w:r>
        <w:t xml:space="preserve"> - síň, ve které je umístěn </w:t>
      </w:r>
      <w:proofErr w:type="spellStart"/>
      <w:r>
        <w:t>Hlidskjalf</w:t>
      </w:r>
      <w:proofErr w:type="spellEnd"/>
    </w:p>
    <w:p w:rsidR="008C7242" w:rsidRDefault="008C7242" w:rsidP="008C7242">
      <w:r>
        <w:t xml:space="preserve">* </w:t>
      </w:r>
      <w:proofErr w:type="spellStart"/>
      <w:r>
        <w:t>Valhalla</w:t>
      </w:r>
      <w:proofErr w:type="spellEnd"/>
      <w:r>
        <w:t xml:space="preserve"> - </w:t>
      </w:r>
      <w:proofErr w:type="spellStart"/>
      <w:r>
        <w:t>Ódinův</w:t>
      </w:r>
      <w:proofErr w:type="spellEnd"/>
      <w:r>
        <w:t xml:space="preserve"> palác</w:t>
      </w:r>
    </w:p>
    <w:p w:rsidR="008C7242" w:rsidRDefault="008C7242" w:rsidP="008C7242">
      <w:r>
        <w:t xml:space="preserve">* </w:t>
      </w:r>
      <w:proofErr w:type="spellStart"/>
      <w:r>
        <w:t>Nóatún</w:t>
      </w:r>
      <w:proofErr w:type="spellEnd"/>
      <w:r>
        <w:t xml:space="preserve"> - </w:t>
      </w:r>
      <w:proofErr w:type="spellStart"/>
      <w:r>
        <w:t>Vídarovo</w:t>
      </w:r>
      <w:proofErr w:type="spellEnd"/>
      <w:r>
        <w:t xml:space="preserve"> sídlo</w:t>
      </w:r>
    </w:p>
    <w:p w:rsidR="008C7242" w:rsidRDefault="008C7242" w:rsidP="008C7242">
      <w:r>
        <w:t xml:space="preserve">* </w:t>
      </w:r>
      <w:proofErr w:type="spellStart"/>
      <w:r>
        <w:t>Urdina</w:t>
      </w:r>
      <w:proofErr w:type="spellEnd"/>
      <w:r>
        <w:t xml:space="preserve"> studánka - studánka vyvěrající u kořene </w:t>
      </w:r>
      <w:proofErr w:type="spellStart"/>
      <w:r>
        <w:t>Yggdrasilu</w:t>
      </w:r>
      <w:proofErr w:type="spellEnd"/>
      <w:r>
        <w:t xml:space="preserve"> nacházejícího se v </w:t>
      </w:r>
      <w:proofErr w:type="spellStart"/>
      <w:r>
        <w:t>Ásgardu</w:t>
      </w:r>
      <w:proofErr w:type="spellEnd"/>
      <w:r>
        <w:t xml:space="preserve">, kde se scházejí </w:t>
      </w:r>
      <w:proofErr w:type="spellStart"/>
      <w:r>
        <w:t>Ásové</w:t>
      </w:r>
      <w:proofErr w:type="spellEnd"/>
      <w:r>
        <w:t xml:space="preserve"> na své sněmy</w:t>
      </w:r>
    </w:p>
    <w:p w:rsidR="008C7242" w:rsidRDefault="008C7242" w:rsidP="008C7242">
      <w:r>
        <w:t xml:space="preserve">* </w:t>
      </w:r>
      <w:proofErr w:type="spellStart"/>
      <w:r>
        <w:t>Vanaheim</w:t>
      </w:r>
      <w:proofErr w:type="spellEnd"/>
      <w:r>
        <w:t xml:space="preserve"> - domov </w:t>
      </w:r>
      <w:proofErr w:type="spellStart"/>
      <w:r>
        <w:t>Vanů</w:t>
      </w:r>
      <w:proofErr w:type="spellEnd"/>
    </w:p>
    <w:p w:rsidR="008C7242" w:rsidRDefault="008C7242" w:rsidP="008C7242">
      <w:r>
        <w:t xml:space="preserve">* </w:t>
      </w:r>
      <w:proofErr w:type="spellStart"/>
      <w:r>
        <w:t>Vingólf</w:t>
      </w:r>
      <w:proofErr w:type="spellEnd"/>
      <w:r>
        <w:t xml:space="preserve"> - síň bohyň</w:t>
      </w:r>
    </w:p>
    <w:p w:rsidR="008C7242" w:rsidRDefault="008C7242" w:rsidP="008C7242">
      <w:r>
        <w:t xml:space="preserve">* </w:t>
      </w:r>
      <w:proofErr w:type="spellStart"/>
      <w:r>
        <w:t>Ydali</w:t>
      </w:r>
      <w:proofErr w:type="spellEnd"/>
      <w:r>
        <w:t xml:space="preserve"> - </w:t>
      </w:r>
      <w:proofErr w:type="spellStart"/>
      <w:r>
        <w:t>Ullovo</w:t>
      </w:r>
      <w:proofErr w:type="spellEnd"/>
      <w:r>
        <w:t xml:space="preserve"> sídlo</w:t>
      </w:r>
    </w:p>
    <w:p w:rsidR="008C7242" w:rsidRDefault="008C7242" w:rsidP="008C7242"/>
    <w:p w:rsidR="008C7242" w:rsidRPr="008C7242" w:rsidRDefault="008C7242" w:rsidP="008C7242">
      <w:pPr>
        <w:rPr>
          <w:b/>
        </w:rPr>
      </w:pPr>
      <w:r w:rsidRPr="008C7242">
        <w:rPr>
          <w:b/>
        </w:rPr>
        <w:t xml:space="preserve">Věci severské </w:t>
      </w:r>
      <w:proofErr w:type="gramStart"/>
      <w:r w:rsidRPr="008C7242">
        <w:rPr>
          <w:b/>
        </w:rPr>
        <w:t>mytologie...</w:t>
      </w:r>
      <w:proofErr w:type="gramEnd"/>
    </w:p>
    <w:p w:rsidR="008C7242" w:rsidRDefault="008C7242" w:rsidP="008C7242">
      <w:r>
        <w:t xml:space="preserve">* </w:t>
      </w:r>
      <w:proofErr w:type="spellStart"/>
      <w:r>
        <w:t>ætt</w:t>
      </w:r>
      <w:proofErr w:type="spellEnd"/>
      <w:r>
        <w:t xml:space="preserve"> (plurál: </w:t>
      </w:r>
      <w:proofErr w:type="spellStart"/>
      <w:r>
        <w:t>ættir</w:t>
      </w:r>
      <w:proofErr w:type="spellEnd"/>
      <w:r>
        <w:t>) - název pro kteroukoli ze tří skupin run</w:t>
      </w:r>
    </w:p>
    <w:p w:rsidR="008C7242" w:rsidRDefault="008C7242" w:rsidP="008C7242">
      <w:r>
        <w:t xml:space="preserve">* </w:t>
      </w:r>
      <w:proofErr w:type="spellStart"/>
      <w:r>
        <w:t>Ásatrú</w:t>
      </w:r>
      <w:proofErr w:type="spellEnd"/>
      <w:r>
        <w:t xml:space="preserve"> - víra v </w:t>
      </w:r>
      <w:proofErr w:type="spellStart"/>
      <w:r>
        <w:t>Ásy</w:t>
      </w:r>
      <w:proofErr w:type="spellEnd"/>
    </w:p>
    <w:p w:rsidR="008C7242" w:rsidRDefault="008C7242" w:rsidP="008C7242">
      <w:r>
        <w:t xml:space="preserve">* </w:t>
      </w:r>
      <w:proofErr w:type="spellStart"/>
      <w:r>
        <w:t>blót</w:t>
      </w:r>
      <w:proofErr w:type="spellEnd"/>
      <w:r>
        <w:t xml:space="preserve"> - obřad sloužící bohům</w:t>
      </w:r>
    </w:p>
    <w:p w:rsidR="008C7242" w:rsidRDefault="008C7242" w:rsidP="008C7242">
      <w:r>
        <w:t>* brakteát - plíšková mince nošená jako medailon</w:t>
      </w:r>
    </w:p>
    <w:p w:rsidR="008C7242" w:rsidRDefault="008C7242" w:rsidP="008C7242">
      <w:r>
        <w:t xml:space="preserve">* </w:t>
      </w:r>
      <w:proofErr w:type="spellStart"/>
      <w:r>
        <w:t>Brísingamen</w:t>
      </w:r>
      <w:proofErr w:type="spellEnd"/>
      <w:r>
        <w:t xml:space="preserve"> ("Náhrdelník </w:t>
      </w:r>
      <w:proofErr w:type="spellStart"/>
      <w:r>
        <w:t>Brísingů</w:t>
      </w:r>
      <w:proofErr w:type="spellEnd"/>
      <w:r>
        <w:t xml:space="preserve">") - </w:t>
      </w:r>
      <w:proofErr w:type="spellStart"/>
      <w:r>
        <w:t>Freyin</w:t>
      </w:r>
      <w:proofErr w:type="spellEnd"/>
      <w:r>
        <w:t xml:space="preserve"> náhrdelník</w:t>
      </w:r>
    </w:p>
    <w:p w:rsidR="008C7242" w:rsidRDefault="008C7242" w:rsidP="008C7242">
      <w:r>
        <w:t>* Eddy - dvě sbírky staronordických literárních prací</w:t>
      </w:r>
    </w:p>
    <w:p w:rsidR="008C7242" w:rsidRDefault="008C7242" w:rsidP="008C7242">
      <w:r>
        <w:t xml:space="preserve">* </w:t>
      </w:r>
      <w:proofErr w:type="spellStart"/>
      <w:r>
        <w:t>Eldhrímni</w:t>
      </w:r>
      <w:proofErr w:type="spellEnd"/>
      <w:r>
        <w:t xml:space="preserve"> - kotel, v němž se ve </w:t>
      </w:r>
      <w:proofErr w:type="spellStart"/>
      <w:r>
        <w:t>Valhalle</w:t>
      </w:r>
      <w:proofErr w:type="spellEnd"/>
      <w:r>
        <w:t xml:space="preserve"> vaří </w:t>
      </w:r>
      <w:proofErr w:type="spellStart"/>
      <w:r>
        <w:t>Saehrímniho</w:t>
      </w:r>
      <w:proofErr w:type="spellEnd"/>
      <w:r>
        <w:t xml:space="preserve"> maso</w:t>
      </w:r>
    </w:p>
    <w:p w:rsidR="008C7242" w:rsidRDefault="008C7242" w:rsidP="008C7242">
      <w:r>
        <w:t xml:space="preserve">* </w:t>
      </w:r>
      <w:proofErr w:type="spellStart"/>
      <w:r>
        <w:t>gald</w:t>
      </w:r>
      <w:proofErr w:type="spellEnd"/>
      <w:r>
        <w:t xml:space="preserve"> - magie </w:t>
      </w:r>
      <w:proofErr w:type="spellStart"/>
      <w:r>
        <w:t>Ásů</w:t>
      </w:r>
      <w:proofErr w:type="spellEnd"/>
    </w:p>
    <w:p w:rsidR="008C7242" w:rsidRDefault="008C7242" w:rsidP="008C7242">
      <w:r>
        <w:t xml:space="preserve">* </w:t>
      </w:r>
      <w:proofErr w:type="spellStart"/>
      <w:r>
        <w:t>gand</w:t>
      </w:r>
      <w:proofErr w:type="spellEnd"/>
      <w:r>
        <w:t xml:space="preserve"> - magická tyč s vyřezaným kompletním </w:t>
      </w:r>
      <w:proofErr w:type="spellStart"/>
      <w:r>
        <w:t>futharkem</w:t>
      </w:r>
      <w:proofErr w:type="spellEnd"/>
      <w:r>
        <w:t xml:space="preserve">, která se používá při </w:t>
      </w:r>
      <w:proofErr w:type="spellStart"/>
      <w:r>
        <w:t>blótu</w:t>
      </w:r>
      <w:proofErr w:type="spellEnd"/>
    </w:p>
    <w:p w:rsidR="008C7242" w:rsidRDefault="008C7242" w:rsidP="008C7242">
      <w:r>
        <w:t xml:space="preserve">* </w:t>
      </w:r>
      <w:proofErr w:type="spellStart"/>
      <w:r>
        <w:t>Gleipni</w:t>
      </w:r>
      <w:proofErr w:type="spellEnd"/>
      <w:r>
        <w:t xml:space="preserve"> - řetěz poutající vlka </w:t>
      </w:r>
      <w:proofErr w:type="spellStart"/>
      <w:r>
        <w:t>Fenriho</w:t>
      </w:r>
      <w:proofErr w:type="spellEnd"/>
    </w:p>
    <w:p w:rsidR="008C7242" w:rsidRDefault="008C7242" w:rsidP="008C7242">
      <w:r>
        <w:t xml:space="preserve">* Gram ("Rozlícený", "Nepřátelský") - meč, který dal Sigmundovi </w:t>
      </w:r>
      <w:proofErr w:type="spellStart"/>
      <w:r>
        <w:t>Ódin</w:t>
      </w:r>
      <w:proofErr w:type="spellEnd"/>
    </w:p>
    <w:p w:rsidR="008C7242" w:rsidRDefault="008C7242" w:rsidP="008C7242">
      <w:r>
        <w:t xml:space="preserve">* </w:t>
      </w:r>
      <w:proofErr w:type="spellStart"/>
      <w:r>
        <w:t>Gungni</w:t>
      </w:r>
      <w:proofErr w:type="spellEnd"/>
      <w:r>
        <w:t xml:space="preserve"> ("Houpavý") - </w:t>
      </w:r>
      <w:proofErr w:type="spellStart"/>
      <w:r>
        <w:t>Ódinův</w:t>
      </w:r>
      <w:proofErr w:type="spellEnd"/>
      <w:r>
        <w:t xml:space="preserve"> kouzelný oštěp</w:t>
      </w:r>
    </w:p>
    <w:p w:rsidR="008C7242" w:rsidRDefault="008C7242" w:rsidP="008C7242">
      <w:r>
        <w:t xml:space="preserve">* </w:t>
      </w:r>
      <w:proofErr w:type="spellStart"/>
      <w:r>
        <w:t>hällristingar</w:t>
      </w:r>
      <w:proofErr w:type="spellEnd"/>
      <w:r>
        <w:t xml:space="preserve"> - prehistorické symboly</w:t>
      </w:r>
    </w:p>
    <w:p w:rsidR="008C7242" w:rsidRDefault="008C7242" w:rsidP="008C7242">
      <w:r>
        <w:t xml:space="preserve">* </w:t>
      </w:r>
      <w:proofErr w:type="spellStart"/>
      <w:r>
        <w:t>handbani</w:t>
      </w:r>
      <w:proofErr w:type="spellEnd"/>
      <w:r>
        <w:t xml:space="preserve"> - vlastnoruční vrah</w:t>
      </w:r>
    </w:p>
    <w:p w:rsidR="008C7242" w:rsidRDefault="008C7242" w:rsidP="008C7242">
      <w:r>
        <w:t xml:space="preserve">* </w:t>
      </w:r>
      <w:proofErr w:type="spellStart"/>
      <w:r>
        <w:t>Hávamál</w:t>
      </w:r>
      <w:proofErr w:type="spellEnd"/>
      <w:r>
        <w:t xml:space="preserve"> - jedna z básní Starší Eddy</w:t>
      </w:r>
    </w:p>
    <w:p w:rsidR="008C7242" w:rsidRDefault="008C7242" w:rsidP="008C7242">
      <w:r>
        <w:t xml:space="preserve">* </w:t>
      </w:r>
      <w:proofErr w:type="spellStart"/>
      <w:r>
        <w:t>Hlidskjálf</w:t>
      </w:r>
      <w:proofErr w:type="spellEnd"/>
      <w:r>
        <w:t xml:space="preserve"> - </w:t>
      </w:r>
      <w:proofErr w:type="spellStart"/>
      <w:r>
        <w:t>Ódinův</w:t>
      </w:r>
      <w:proofErr w:type="spellEnd"/>
      <w:r>
        <w:t xml:space="preserve"> trůn</w:t>
      </w:r>
    </w:p>
    <w:p w:rsidR="008C7242" w:rsidRDefault="008C7242" w:rsidP="008C7242">
      <w:r>
        <w:t xml:space="preserve">* </w:t>
      </w:r>
      <w:proofErr w:type="spellStart"/>
      <w:r>
        <w:t>hnefatafl</w:t>
      </w:r>
      <w:proofErr w:type="spellEnd"/>
      <w:r>
        <w:t xml:space="preserve"> - oblíbená desková hra</w:t>
      </w:r>
    </w:p>
    <w:p w:rsidR="008C7242" w:rsidRDefault="008C7242" w:rsidP="008C7242">
      <w:r>
        <w:t xml:space="preserve">* </w:t>
      </w:r>
      <w:proofErr w:type="spellStart"/>
      <w:r>
        <w:t>Hringhorni</w:t>
      </w:r>
      <w:proofErr w:type="spellEnd"/>
      <w:r>
        <w:t xml:space="preserve"> - </w:t>
      </w:r>
      <w:proofErr w:type="spellStart"/>
      <w:r>
        <w:t>Baldrova</w:t>
      </w:r>
      <w:proofErr w:type="spellEnd"/>
      <w:r>
        <w:t xml:space="preserve"> loď</w:t>
      </w:r>
    </w:p>
    <w:p w:rsidR="008C7242" w:rsidRDefault="008C7242" w:rsidP="008C7242">
      <w:r>
        <w:t xml:space="preserve">* </w:t>
      </w:r>
      <w:proofErr w:type="spellStart"/>
      <w:r>
        <w:t>kenning</w:t>
      </w:r>
      <w:proofErr w:type="spellEnd"/>
      <w:r>
        <w:t xml:space="preserve"> - básnická metafora nebo narážka</w:t>
      </w:r>
    </w:p>
    <w:p w:rsidR="008C7242" w:rsidRDefault="008C7242" w:rsidP="008C7242">
      <w:r>
        <w:t xml:space="preserve">* </w:t>
      </w:r>
      <w:proofErr w:type="spellStart"/>
      <w:r>
        <w:t>Laerad</w:t>
      </w:r>
      <w:proofErr w:type="spellEnd"/>
      <w:r>
        <w:t xml:space="preserve"> - strom rostoucí na střeše </w:t>
      </w:r>
      <w:proofErr w:type="spellStart"/>
      <w:r>
        <w:t>Valhally</w:t>
      </w:r>
      <w:proofErr w:type="spellEnd"/>
      <w:r>
        <w:t xml:space="preserve">, na kterém se pase koza </w:t>
      </w:r>
      <w:proofErr w:type="spellStart"/>
      <w:r>
        <w:t>Heidrún</w:t>
      </w:r>
      <w:proofErr w:type="spellEnd"/>
    </w:p>
    <w:p w:rsidR="008C7242" w:rsidRDefault="008C7242" w:rsidP="008C7242">
      <w:r>
        <w:t xml:space="preserve">* </w:t>
      </w:r>
      <w:proofErr w:type="spellStart"/>
      <w:r>
        <w:t>Mjöllni</w:t>
      </w:r>
      <w:proofErr w:type="spellEnd"/>
      <w:r>
        <w:t xml:space="preserve"> - </w:t>
      </w:r>
      <w:proofErr w:type="spellStart"/>
      <w:r>
        <w:t>Thórovo</w:t>
      </w:r>
      <w:proofErr w:type="spellEnd"/>
      <w:r>
        <w:t xml:space="preserve"> kladivo</w:t>
      </w:r>
    </w:p>
    <w:p w:rsidR="008C7242" w:rsidRDefault="008C7242" w:rsidP="008C7242">
      <w:r>
        <w:t xml:space="preserve">* </w:t>
      </w:r>
      <w:proofErr w:type="spellStart"/>
      <w:r>
        <w:t>Naglfar</w:t>
      </w:r>
      <w:proofErr w:type="spellEnd"/>
      <w:r>
        <w:t xml:space="preserve"> - loď mrtvých</w:t>
      </w:r>
    </w:p>
    <w:p w:rsidR="008C7242" w:rsidRDefault="008C7242" w:rsidP="008C7242">
      <w:r>
        <w:t xml:space="preserve">* </w:t>
      </w:r>
      <w:proofErr w:type="spellStart"/>
      <w:r>
        <w:t>nid</w:t>
      </w:r>
      <w:proofErr w:type="spellEnd"/>
      <w:r>
        <w:t xml:space="preserve"> - urážka působící zároveň jako prokletí</w:t>
      </w:r>
    </w:p>
    <w:p w:rsidR="008C7242" w:rsidRDefault="008C7242" w:rsidP="008C7242">
      <w:r>
        <w:lastRenderedPageBreak/>
        <w:t xml:space="preserve">* </w:t>
      </w:r>
      <w:proofErr w:type="spellStart"/>
      <w:r>
        <w:t>rádbani</w:t>
      </w:r>
      <w:proofErr w:type="spellEnd"/>
      <w:r>
        <w:t xml:space="preserve"> - strůjce vraždy</w:t>
      </w:r>
    </w:p>
    <w:p w:rsidR="008C7242" w:rsidRDefault="008C7242" w:rsidP="008C7242">
      <w:r>
        <w:t xml:space="preserve">* </w:t>
      </w:r>
      <w:proofErr w:type="spellStart"/>
      <w:r>
        <w:t>ódraeri</w:t>
      </w:r>
      <w:proofErr w:type="spellEnd"/>
      <w:r>
        <w:t xml:space="preserve"> - medovina básníků</w:t>
      </w:r>
    </w:p>
    <w:p w:rsidR="008C7242" w:rsidRDefault="008C7242" w:rsidP="008C7242">
      <w:r>
        <w:t xml:space="preserve">* </w:t>
      </w:r>
      <w:proofErr w:type="spellStart"/>
      <w:r>
        <w:t>orlög</w:t>
      </w:r>
      <w:proofErr w:type="spellEnd"/>
      <w:r>
        <w:t xml:space="preserve"> - souhrn všech událostí, struktur a věcí</w:t>
      </w:r>
    </w:p>
    <w:p w:rsidR="008C7242" w:rsidRDefault="008C7242" w:rsidP="008C7242">
      <w:r>
        <w:t xml:space="preserve">* </w:t>
      </w:r>
      <w:proofErr w:type="spellStart"/>
      <w:r>
        <w:t>ragnarök</w:t>
      </w:r>
      <w:proofErr w:type="spellEnd"/>
      <w:r>
        <w:t>("Zánik bohů") - konec nordického panteonu v krvavé bitvě s nepřáteli</w:t>
      </w:r>
    </w:p>
    <w:p w:rsidR="008C7242" w:rsidRDefault="008C7242" w:rsidP="008C7242">
      <w:r>
        <w:t>* sága (literatura) - rodová kronika obsahující informace o víře, zvycích a způsobu života v pohanských dobách</w:t>
      </w:r>
    </w:p>
    <w:p w:rsidR="008C7242" w:rsidRDefault="008C7242" w:rsidP="008C7242">
      <w:r>
        <w:t xml:space="preserve">* </w:t>
      </w:r>
      <w:proofErr w:type="spellStart"/>
      <w:r>
        <w:t>seid</w:t>
      </w:r>
      <w:proofErr w:type="spellEnd"/>
      <w:r>
        <w:t xml:space="preserve"> - magie </w:t>
      </w:r>
      <w:proofErr w:type="spellStart"/>
      <w:r>
        <w:t>Vanů</w:t>
      </w:r>
      <w:proofErr w:type="spellEnd"/>
    </w:p>
    <w:p w:rsidR="008C7242" w:rsidRDefault="008C7242" w:rsidP="008C7242">
      <w:r>
        <w:t xml:space="preserve">* </w:t>
      </w:r>
      <w:proofErr w:type="spellStart"/>
      <w:r>
        <w:t>Skídbladni</w:t>
      </w:r>
      <w:proofErr w:type="spellEnd"/>
      <w:r>
        <w:t xml:space="preserve"> - </w:t>
      </w:r>
      <w:proofErr w:type="spellStart"/>
      <w:r>
        <w:t>Freyova</w:t>
      </w:r>
      <w:proofErr w:type="spellEnd"/>
      <w:r>
        <w:t xml:space="preserve"> loď</w:t>
      </w:r>
    </w:p>
    <w:p w:rsidR="008C7242" w:rsidRDefault="008C7242" w:rsidP="008C7242">
      <w:r>
        <w:t>* Svalin - magický štít chránící Zemi před škodlivými paprsky Slunce (pravděpodobně míněna ozónová vrstva)</w:t>
      </w:r>
    </w:p>
    <w:p w:rsidR="008C7242" w:rsidRDefault="008C7242" w:rsidP="008C7242">
      <w:r>
        <w:t>* troll - zlý skřet</w:t>
      </w:r>
    </w:p>
    <w:p w:rsidR="008C7242" w:rsidRDefault="008C7242" w:rsidP="008C7242">
      <w:r>
        <w:t xml:space="preserve">* trpaslík - </w:t>
      </w:r>
      <w:proofErr w:type="spellStart"/>
      <w:r>
        <w:t>mýtická</w:t>
      </w:r>
      <w:proofErr w:type="spellEnd"/>
      <w:r>
        <w:t xml:space="preserve"> a pohádková bytost skandinávské mytologie</w:t>
      </w:r>
    </w:p>
    <w:p w:rsidR="008C7242" w:rsidRDefault="008C7242" w:rsidP="008C7242">
      <w:r>
        <w:t xml:space="preserve">* </w:t>
      </w:r>
      <w:proofErr w:type="spellStart"/>
      <w:r>
        <w:t>Völuspá</w:t>
      </w:r>
      <w:proofErr w:type="spellEnd"/>
      <w:r>
        <w:t xml:space="preserve"> ("</w:t>
      </w:r>
      <w:proofErr w:type="spellStart"/>
      <w:r>
        <w:t>Vědmina</w:t>
      </w:r>
      <w:proofErr w:type="spellEnd"/>
      <w:r>
        <w:t xml:space="preserve"> věštba") - Báseň ze Starší Eddy</w:t>
      </w:r>
    </w:p>
    <w:p w:rsidR="008C7242" w:rsidRDefault="008C7242" w:rsidP="008C7242">
      <w:r>
        <w:t xml:space="preserve">* </w:t>
      </w:r>
      <w:proofErr w:type="spellStart"/>
      <w:r>
        <w:t>völva</w:t>
      </w:r>
      <w:proofErr w:type="spellEnd"/>
      <w:r>
        <w:t xml:space="preserve"> - vědma</w:t>
      </w:r>
    </w:p>
    <w:p w:rsidR="008C7242" w:rsidRDefault="008C7242" w:rsidP="008C7242">
      <w:r>
        <w:t xml:space="preserve">* </w:t>
      </w:r>
      <w:proofErr w:type="spellStart"/>
      <w:r>
        <w:t>wyrd</w:t>
      </w:r>
      <w:proofErr w:type="spellEnd"/>
      <w:r>
        <w:t xml:space="preserve"> - osobní osud</w:t>
      </w:r>
    </w:p>
    <w:p w:rsidR="008C7242" w:rsidRDefault="008C7242" w:rsidP="008C7242">
      <w:r>
        <w:t xml:space="preserve">* </w:t>
      </w:r>
      <w:proofErr w:type="spellStart"/>
      <w:r>
        <w:t>Yggdrasil</w:t>
      </w:r>
      <w:proofErr w:type="spellEnd"/>
      <w:r>
        <w:t xml:space="preserve"> - světový strom</w:t>
      </w:r>
    </w:p>
    <w:p w:rsidR="0094228E" w:rsidRDefault="008C7242" w:rsidP="008C7242">
      <w:r>
        <w:t>*</w:t>
      </w:r>
      <w:r>
        <w:t xml:space="preserve"> </w:t>
      </w:r>
      <w:r>
        <w:t>Zlaté tabulky - původní zdroj run</w:t>
      </w:r>
    </w:p>
    <w:p w:rsidR="008C7242" w:rsidRDefault="008C7242" w:rsidP="008C7242"/>
    <w:p w:rsidR="008C7242" w:rsidRPr="008C7242" w:rsidRDefault="008C7242" w:rsidP="008C7242">
      <w:pPr>
        <w:rPr>
          <w:b/>
        </w:rPr>
      </w:pPr>
      <w:proofErr w:type="spellStart"/>
      <w:proofErr w:type="gramStart"/>
      <w:r w:rsidRPr="008C7242">
        <w:rPr>
          <w:b/>
        </w:rPr>
        <w:t>Bifröst</w:t>
      </w:r>
      <w:proofErr w:type="spellEnd"/>
      <w:r w:rsidRPr="008C7242">
        <w:rPr>
          <w:b/>
        </w:rPr>
        <w:t>...</w:t>
      </w:r>
      <w:proofErr w:type="gramEnd"/>
    </w:p>
    <w:p w:rsidR="008C7242" w:rsidRDefault="008C7242" w:rsidP="008C7242">
      <w:pPr>
        <w:jc w:val="both"/>
      </w:pPr>
      <w:proofErr w:type="spellStart"/>
      <w:r>
        <w:t>Bifröst</w:t>
      </w:r>
      <w:proofErr w:type="spellEnd"/>
      <w:r>
        <w:t xml:space="preserve"> (ve Starší Eddě </w:t>
      </w:r>
      <w:proofErr w:type="spellStart"/>
      <w:r>
        <w:t>Bilröst</w:t>
      </w:r>
      <w:proofErr w:type="spellEnd"/>
      <w:r>
        <w:t xml:space="preserve">) je v severské mytologii duhový </w:t>
      </w:r>
      <w:proofErr w:type="spellStart"/>
      <w:r>
        <w:t>most</w:t>
      </w:r>
      <w:r>
        <w:t>spojující</w:t>
      </w:r>
      <w:proofErr w:type="spellEnd"/>
      <w:r>
        <w:t xml:space="preserve"> </w:t>
      </w:r>
      <w:proofErr w:type="spellStart"/>
      <w:r>
        <w:t>Midgard</w:t>
      </w:r>
      <w:proofErr w:type="spellEnd"/>
      <w:r>
        <w:t>, zemi lidí, s </w:t>
      </w:r>
      <w:proofErr w:type="spellStart"/>
      <w:r>
        <w:t>Ásgardem</w:t>
      </w:r>
      <w:proofErr w:type="spellEnd"/>
      <w:r>
        <w:t>, sídlem bohů.</w:t>
      </w:r>
    </w:p>
    <w:p w:rsidR="008C7242" w:rsidRDefault="008C7242" w:rsidP="008C7242">
      <w:pPr>
        <w:jc w:val="both"/>
      </w:pPr>
      <w:proofErr w:type="spellStart"/>
      <w:r>
        <w:t>Bifröst</w:t>
      </w:r>
      <w:proofErr w:type="spellEnd"/>
      <w:r>
        <w:t xml:space="preserve"> vytvořili </w:t>
      </w:r>
      <w:proofErr w:type="spellStart"/>
      <w:r>
        <w:t>Ásové</w:t>
      </w:r>
      <w:proofErr w:type="spellEnd"/>
      <w:r>
        <w:t xml:space="preserve"> (nazývá se proto také </w:t>
      </w:r>
      <w:proofErr w:type="spellStart"/>
      <w:r>
        <w:t>Asbru</w:t>
      </w:r>
      <w:proofErr w:type="spellEnd"/>
      <w:r>
        <w:t xml:space="preserve"> - Most </w:t>
      </w:r>
      <w:proofErr w:type="spellStart"/>
      <w:r>
        <w:t>Ásů</w:t>
      </w:r>
      <w:proofErr w:type="spellEnd"/>
      <w:r>
        <w:t xml:space="preserve">) a každý den po něm sjíždějí k </w:t>
      </w:r>
      <w:proofErr w:type="spellStart"/>
      <w:r>
        <w:t>Urdině</w:t>
      </w:r>
      <w:proofErr w:type="spellEnd"/>
      <w:r>
        <w:t xml:space="preserve"> studni na setkání s ostatními bohy. Most je tříbarevný a planoucí ohně zabarvují jeho okraj do </w:t>
      </w:r>
      <w:proofErr w:type="spellStart"/>
      <w:r>
        <w:t>červenooranžova</w:t>
      </w:r>
      <w:proofErr w:type="spellEnd"/>
      <w:r>
        <w:t xml:space="preserve">. Je to jediná cesta do </w:t>
      </w:r>
      <w:proofErr w:type="spellStart"/>
      <w:r>
        <w:t>Ásgardu</w:t>
      </w:r>
      <w:proofErr w:type="spellEnd"/>
      <w:r>
        <w:t xml:space="preserve">, proto jej před obry musí střežit bůh </w:t>
      </w:r>
      <w:proofErr w:type="spellStart"/>
      <w:r>
        <w:t>Heimdall</w:t>
      </w:r>
      <w:proofErr w:type="spellEnd"/>
      <w:r>
        <w:t>.</w:t>
      </w:r>
    </w:p>
    <w:p w:rsidR="008C7242" w:rsidRDefault="008C7242" w:rsidP="008C7242">
      <w:pPr>
        <w:jc w:val="both"/>
      </w:pPr>
      <w:r>
        <w:t xml:space="preserve">Během </w:t>
      </w:r>
      <w:proofErr w:type="spellStart"/>
      <w:r>
        <w:t>Ragnaröku</w:t>
      </w:r>
      <w:proofErr w:type="spellEnd"/>
      <w:r>
        <w:t xml:space="preserve"> se most zřítí, když přes něj přejede </w:t>
      </w:r>
      <w:proofErr w:type="spellStart"/>
      <w:r>
        <w:t>Surt</w:t>
      </w:r>
      <w:proofErr w:type="spellEnd"/>
      <w:r>
        <w:t xml:space="preserve"> s dalšími ohnivými obry z </w:t>
      </w:r>
      <w:proofErr w:type="spellStart"/>
      <w:r>
        <w:t>Múspellheimu</w:t>
      </w:r>
      <w:proofErr w:type="spellEnd"/>
      <w:r>
        <w:t>.</w:t>
      </w:r>
    </w:p>
    <w:p w:rsidR="008C7242" w:rsidRDefault="008C7242" w:rsidP="008C7242">
      <w:pPr>
        <w:jc w:val="both"/>
      </w:pP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b/>
          <w:bCs/>
          <w:sz w:val="24"/>
          <w:szCs w:val="24"/>
          <w:lang w:eastAsia="cs-CZ"/>
        </w:rPr>
        <w:t>Mjollni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(též </w:t>
      </w:r>
      <w:proofErr w:type="spellStart"/>
      <w:r w:rsidRPr="008C7242">
        <w:rPr>
          <w:rFonts w:eastAsia="Times New Roman" w:cs="Times New Roman"/>
          <w:i/>
          <w:iCs/>
          <w:sz w:val="24"/>
          <w:szCs w:val="24"/>
          <w:lang w:eastAsia="cs-CZ"/>
        </w:rPr>
        <w:t>Mjollnir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C7242">
        <w:rPr>
          <w:rFonts w:eastAsia="Times New Roman" w:cs="Times New Roman"/>
          <w:i/>
          <w:iCs/>
          <w:sz w:val="24"/>
          <w:szCs w:val="24"/>
          <w:lang w:eastAsia="cs-CZ"/>
        </w:rPr>
        <w:t>Mjöllni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) je válečné kladivo severského boha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Thóra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vyrobené skřítkem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Brokkem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 jeho bratrem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Sindrim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>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C7242">
        <w:rPr>
          <w:rFonts w:eastAsia="Times New Roman" w:cs="Times New Roman"/>
          <w:sz w:val="24"/>
          <w:szCs w:val="24"/>
          <w:lang w:eastAsia="cs-CZ"/>
        </w:rPr>
        <w:t xml:space="preserve">Kladivo má několik podivuhodných vlastností. Je nerozbitné, vždy trefí svůj cíl a poté se navrátí svému majiteli do ruky. Také se mohlo kdykoli zmenšit, aby je bůh mohl schovat pod svoji halenu. Kladivo je také nesmírně těžké, takže jej z říše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Ásů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uzvedne jenom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Thór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a jeho syn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Magni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>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Thór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jej nepoužíval jenom k zabíjení obrů, nýbrž s ním mohl oživovat své kouzelné kozly, žehnal s ním k sňatkům, nebo oral pole.</w:t>
      </w:r>
    </w:p>
    <w:p w:rsidR="008C7242" w:rsidRPr="008C7242" w:rsidRDefault="008C7242" w:rsidP="008C7242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Mjöllnir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znamená v překladu drtič. Aby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Thor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touto strašlivou zbraní mohl bezpečně vládnout, má kovové rukavice a opasek síly, který </w:t>
      </w:r>
      <w:proofErr w:type="spellStart"/>
      <w:r w:rsidRPr="008C7242">
        <w:rPr>
          <w:rFonts w:eastAsia="Times New Roman" w:cs="Times New Roman"/>
          <w:sz w:val="24"/>
          <w:szCs w:val="24"/>
          <w:lang w:eastAsia="cs-CZ"/>
        </w:rPr>
        <w:t>zdesetinásobuje</w:t>
      </w:r>
      <w:proofErr w:type="spellEnd"/>
      <w:r w:rsidRPr="008C7242">
        <w:rPr>
          <w:rFonts w:eastAsia="Times New Roman" w:cs="Times New Roman"/>
          <w:sz w:val="24"/>
          <w:szCs w:val="24"/>
          <w:lang w:eastAsia="cs-CZ"/>
        </w:rPr>
        <w:t xml:space="preserve"> sílu. Toto kladivo létá po obloze ve formě blesku.</w:t>
      </w:r>
    </w:p>
    <w:p w:rsidR="008C7242" w:rsidRDefault="008C7242" w:rsidP="008C7242">
      <w:pPr>
        <w:jc w:val="both"/>
      </w:pPr>
    </w:p>
    <w:sectPr w:rsidR="008C7242" w:rsidSect="0094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D3D"/>
    <w:multiLevelType w:val="multilevel"/>
    <w:tmpl w:val="839A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91912"/>
    <w:multiLevelType w:val="multilevel"/>
    <w:tmpl w:val="CA8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51F85"/>
    <w:multiLevelType w:val="multilevel"/>
    <w:tmpl w:val="D264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242"/>
    <w:rsid w:val="00520DC8"/>
    <w:rsid w:val="008C7242"/>
    <w:rsid w:val="0094228E"/>
    <w:rsid w:val="0096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DC8"/>
    <w:pPr>
      <w:spacing w:after="0"/>
    </w:pPr>
    <w:rPr>
      <w:rFonts w:ascii="Times New Roman" w:hAnsi="Times New Roman"/>
    </w:rPr>
  </w:style>
  <w:style w:type="paragraph" w:styleId="Nadpis2">
    <w:name w:val="heading 2"/>
    <w:basedOn w:val="Normln"/>
    <w:link w:val="Nadpis2Char"/>
    <w:uiPriority w:val="9"/>
    <w:qFormat/>
    <w:rsid w:val="008C724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72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C724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C7242"/>
    <w:rPr>
      <w:b/>
      <w:bCs/>
    </w:rPr>
  </w:style>
  <w:style w:type="character" w:styleId="Zvraznn">
    <w:name w:val="Emphasis"/>
    <w:basedOn w:val="Standardnpsmoodstavce"/>
    <w:uiPriority w:val="20"/>
    <w:qFormat/>
    <w:rsid w:val="008C724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klopedie.seznam.cz/heslo/199150-asgard" TargetMode="External"/><Relationship Id="rId13" Type="http://schemas.openxmlformats.org/officeDocument/2006/relationships/hyperlink" Target="http://encyklopedie.seznam.cz/heslo/475867-hel" TargetMode="External"/><Relationship Id="rId18" Type="http://schemas.openxmlformats.org/officeDocument/2006/relationships/hyperlink" Target="http://encyklopedie.seznam.cz/heslo/133169-jezis-kristus" TargetMode="External"/><Relationship Id="rId26" Type="http://schemas.openxmlformats.org/officeDocument/2006/relationships/hyperlink" Target="http://encyklopedie.seznam.cz/heslo/182837-od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cyklopedie.seznam.cz/heslo/517706-morsky-had-mytologie" TargetMode="External"/><Relationship Id="rId7" Type="http://schemas.openxmlformats.org/officeDocument/2006/relationships/hyperlink" Target="http://encyklopedie.seznam.cz/heslo/454646-jasan" TargetMode="External"/><Relationship Id="rId12" Type="http://schemas.openxmlformats.org/officeDocument/2006/relationships/hyperlink" Target="http://encyklopedie.seznam.cz/heslo/482148-mimi" TargetMode="External"/><Relationship Id="rId17" Type="http://schemas.openxmlformats.org/officeDocument/2006/relationships/hyperlink" Target="http://encyklopedie.seznam.cz/heslo/192767-runy" TargetMode="External"/><Relationship Id="rId25" Type="http://schemas.openxmlformats.org/officeDocument/2006/relationships/hyperlink" Target="http://encyklopedie.seznam.cz/heslo/182816-asov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cyklopedie.seznam.cz/heslo/461923-sleipnir" TargetMode="External"/><Relationship Id="rId20" Type="http://schemas.openxmlformats.org/officeDocument/2006/relationships/hyperlink" Target="http://encyklopedie.seznam.cz/heslo/193648-severska-mytologie" TargetMode="External"/><Relationship Id="rId29" Type="http://schemas.openxmlformats.org/officeDocument/2006/relationships/hyperlink" Target="http://encyklopedie.seznam.cz/heslo/147033-ragnar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cyklopedie.seznam.cz/heslo/198256-severska-kosmologie" TargetMode="External"/><Relationship Id="rId11" Type="http://schemas.openxmlformats.org/officeDocument/2006/relationships/hyperlink" Target="http://encyklopedie.seznam.cz/heslo/449050-jotunheim" TargetMode="External"/><Relationship Id="rId24" Type="http://schemas.openxmlformats.org/officeDocument/2006/relationships/hyperlink" Target="http://encyklopedie.seznam.cz/heslo/197647-loki" TargetMode="External"/><Relationship Id="rId5" Type="http://schemas.openxmlformats.org/officeDocument/2006/relationships/hyperlink" Target="http://encyklopedie.seznam.cz/heslo/193648-severska-mytologie" TargetMode="External"/><Relationship Id="rId15" Type="http://schemas.openxmlformats.org/officeDocument/2006/relationships/hyperlink" Target="http://encyklopedie.seznam.cz/heslo/182837-odin" TargetMode="External"/><Relationship Id="rId23" Type="http://schemas.openxmlformats.org/officeDocument/2006/relationships/hyperlink" Target="http://encyklopedie.seznam.cz/heslo/475867-hel" TargetMode="External"/><Relationship Id="rId28" Type="http://schemas.openxmlformats.org/officeDocument/2006/relationships/hyperlink" Target="http://encyklopedie.seznam.cz/heslo/178979-thor" TargetMode="External"/><Relationship Id="rId10" Type="http://schemas.openxmlformats.org/officeDocument/2006/relationships/hyperlink" Target="http://encyklopedie.seznam.cz/heslo/458419-norny" TargetMode="Externa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cyklopedie.seznam.cz/heslo/452475-disy" TargetMode="External"/><Relationship Id="rId14" Type="http://schemas.openxmlformats.org/officeDocument/2006/relationships/hyperlink" Target="http://encyklopedie.seznam.cz/heslo/191956-ratatosk" TargetMode="External"/><Relationship Id="rId22" Type="http://schemas.openxmlformats.org/officeDocument/2006/relationships/hyperlink" Target="http://encyklopedie.seznam.cz/heslo/128739-fenrir" TargetMode="External"/><Relationship Id="rId27" Type="http://schemas.openxmlformats.org/officeDocument/2006/relationships/hyperlink" Target="http://encyklopedie.seznam.cz/heslo/481498-midgar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2687</Words>
  <Characters>15860</Characters>
  <Application>Microsoft Office Word</Application>
  <DocSecurity>0</DocSecurity>
  <Lines>132</Lines>
  <Paragraphs>37</Paragraphs>
  <ScaleCrop>false</ScaleCrop>
  <Company/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Coreyemma Seithr</dc:creator>
  <cp:lastModifiedBy>Coreyemma Seithr</cp:lastModifiedBy>
  <cp:revision>1</cp:revision>
  <dcterms:created xsi:type="dcterms:W3CDTF">2010-09-04T15:41:00Z</dcterms:created>
  <dcterms:modified xsi:type="dcterms:W3CDTF">2010-09-04T15:55:00Z</dcterms:modified>
</cp:coreProperties>
</file>